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Auftrag zur Bestellung einer Grundschuld</w:t>
      </w:r>
    </w:p>
    <w:p>
      <w:pPr>
        <w:spacing w:before="0" w:after="20" w:line="252" w:lineRule="auto"/>
        <w:jc w:val="left"/>
      </w:pPr>
      <w:r>
        <w:rPr>
          <w:rFonts w:ascii="Times New Roman" w:hAnsi="Times New Roman"/>
          <w:color w:val="000000"/>
        </w:rPr>
        <w:t>Stadtkredit Mittelthüringen AG</w:t>
      </w:r>
    </w:p>
    <w:p>
      <w:pPr>
        <w:spacing w:before="0" w:after="20" w:line="252" w:lineRule="auto"/>
        <w:jc w:val="left"/>
      </w:pPr>
      <w:r>
        <w:rPr>
          <w:rFonts w:ascii="Times New Roman" w:hAnsi="Times New Roman"/>
          <w:color w:val="000000"/>
        </w:rPr>
        <w:t>Immobilienfinanzierung, Juri-Gagarin-Ring 64, 99084 Erfurt</w:t>
      </w:r>
    </w:p>
    <w:p>
      <w:pPr>
        <w:spacing w:before="0" w:after="20" w:line="252" w:lineRule="auto"/>
        <w:jc w:val="left"/>
      </w:pPr>
      <w:r>
        <w:rPr>
          <w:rFonts w:ascii="Times New Roman" w:hAnsi="Times New Roman"/>
          <w:color w:val="000000"/>
        </w:rPr>
        <w:t>Jens Behrendt, Telefon 0361 784260-31</w:t>
      </w:r>
    </w:p>
    <w:p>
      <w:pPr>
        <w:spacing w:before="0" w:after="20" w:line="252" w:lineRule="auto"/>
        <w:jc w:val="left"/>
      </w:pPr>
      <w:r>
        <w:rPr>
          <w:rFonts w:ascii="Times New Roman" w:hAnsi="Times New Roman"/>
          <w:color w:val="000000"/>
        </w:rPr>
        <w:t>behrendt@stadtkredit-mittelthueringen.de</w:t>
      </w:r>
    </w:p>
    <w:p>
      <w:pPr>
        <w:spacing w:before="0" w:after="20" w:line="252" w:lineRule="auto"/>
        <w:jc w:val="left"/>
      </w:pPr>
      <w:r>
        <w:rPr>
          <w:rFonts w:ascii="Times New Roman" w:hAnsi="Times New Roman"/>
          <w:color w:val="000000"/>
        </w:rPr>
        <w:t>An Notar Dr. Markus Böhmer</w:t>
      </w:r>
    </w:p>
    <w:p>
      <w:pPr>
        <w:spacing w:before="0" w:after="20" w:line="252" w:lineRule="auto"/>
        <w:jc w:val="left"/>
      </w:pPr>
      <w:r>
        <w:rPr>
          <w:rFonts w:ascii="Times New Roman" w:hAnsi="Times New Roman"/>
          <w:color w:val="000000"/>
        </w:rPr>
        <w:t>Neuwerkstraße 18, 99084 Erfurt</w:t>
      </w:r>
    </w:p>
    <w:p>
      <w:pPr>
        <w:spacing w:before="0" w:after="20" w:line="252" w:lineRule="auto"/>
        <w:jc w:val="left"/>
      </w:pPr>
      <w:r>
        <w:rPr>
          <w:rFonts w:ascii="Times New Roman" w:hAnsi="Times New Roman"/>
          <w:color w:val="000000"/>
        </w:rPr>
        <w:t>Erfurt, 2. September 2026</w:t>
      </w:r>
    </w:p>
    <w:p>
      <w:pPr>
        <w:spacing w:before="0" w:after="20" w:line="252" w:lineRule="auto"/>
        <w:jc w:val="left"/>
      </w:pPr>
      <w:r>
        <w:rPr>
          <w:rFonts w:ascii="Times New Roman" w:hAnsi="Times New Roman"/>
          <w:color w:val="000000"/>
        </w:rPr>
        <w:t>Finanzierung 610284-GR</w:t>
      </w:r>
    </w:p>
    <w:p>
      <w:pPr>
        <w:spacing w:before="0" w:after="20" w:line="252" w:lineRule="auto"/>
        <w:jc w:val="left"/>
      </w:pPr>
      <w:r>
        <w:rPr>
          <w:rFonts w:ascii="Times New Roman" w:hAnsi="Times New Roman"/>
          <w:color w:val="000000"/>
        </w:rPr>
        <w:t>Betreff: Sicherheit für das Darlehen von Thomas Groß</w:t>
      </w:r>
    </w:p>
    <w:p>
      <w:pPr>
        <w:spacing w:before="0" w:after="120" w:line="252" w:lineRule="auto"/>
        <w:jc w:val="left"/>
      </w:pPr>
      <w:r>
        <w:rPr>
          <w:rFonts w:ascii="Times New Roman" w:hAnsi="Times New Roman"/>
          <w:color w:val="000000"/>
        </w:rPr>
        <w:t>Sehr geehrter Herr Dr. Böhmer,</w:t>
      </w:r>
    </w:p>
    <w:p>
      <w:pPr>
        <w:spacing w:before="0" w:after="120" w:line="252" w:lineRule="auto"/>
        <w:jc w:val="left"/>
      </w:pPr>
      <w:r>
        <w:rPr>
          <w:rFonts w:ascii="Times New Roman" w:hAnsi="Times New Roman"/>
          <w:color w:val="000000"/>
        </w:rPr>
        <w:t>für das vorgesehene Darlehen an Thomas Groß über 340000 Euro bitten wir um Vorbereitung einer Buchgrundschuld über 360000 Euro zugunsten unseres Hauses. Das Grundstück ist im Grundbuch von Erfurt-Süd Blatt 7194, Gemarkung Hochheim, Flur 3, Flurstück 206/9 verzeichnet. Eigentümer sind Thomas und Nora Groß zu je einer Hälfte.</w:t>
      </w:r>
    </w:p>
    <w:p>
      <w:pPr>
        <w:spacing w:before="0" w:after="120" w:line="252" w:lineRule="auto"/>
        <w:jc w:val="left"/>
      </w:pPr>
      <w:r>
        <w:rPr>
          <w:rFonts w:ascii="Times New Roman" w:hAnsi="Times New Roman"/>
          <w:color w:val="000000"/>
        </w:rPr>
        <w:t>Vorgesehen sind dingliche Zinsen von jährlich 15 Prozent ab Bestellung und eine einmalige Nebenleistung von 5 Prozent des Grundschuldbetrags. Gewünscht ist erster Rang in Abteilung 3. Das Leitungsrecht in Abteilung 2 Nummer 1 darf nach unserem Kreditvotum bestehen bleiben. Die Grundschuld der Thüringer Wohnkredit AG über 210000 Euro soll gelöscht werden.</w:t>
      </w:r>
    </w:p>
    <w:p>
      <w:pPr>
        <w:spacing w:before="0" w:after="120" w:line="252" w:lineRule="auto"/>
        <w:jc w:val="left"/>
      </w:pPr>
      <w:r>
        <w:rPr>
          <w:rFonts w:ascii="Times New Roman" w:hAnsi="Times New Roman"/>
          <w:color w:val="000000"/>
        </w:rPr>
        <w:t>Beide Eigentümer sollen sich wegen des Grundschuldbetrags nebst Zinsen und Nebenleistung der sofortigen Zwangsvollstreckung in das Grundstück unterwerfen. Unser Auftrag sieht außerdem eine persönliche Schuldübernahme mit Unterwerfung beider Eigentümer vor. Ein Verzicht auf die persönliche Haftung von Frau Groß ist bislang nicht genehmigt. Bitte teilen Sie uns mit, falls die Beteiligten diesen Teil nicht erklären möchten.</w:t>
      </w:r>
    </w:p>
    <w:p>
      <w:pPr>
        <w:spacing w:before="0" w:after="120" w:line="252" w:lineRule="auto"/>
        <w:jc w:val="left"/>
      </w:pPr>
      <w:r>
        <w:rPr>
          <w:rFonts w:ascii="Times New Roman" w:hAnsi="Times New Roman"/>
          <w:color w:val="000000"/>
        </w:rPr>
        <w:t>Die laufenden Darlehenszinsen betragen nach dem Angebot 3,85 Prozent jährlich. Dieser Zinssatz ändert die dinglichen Zinsen nicht. Die Sicherungszweckerklärung wird gesondert abgestimmt; sie ist nicht Bestandteil dieses Schreibens.</w:t>
      </w:r>
    </w:p>
    <w:p>
      <w:pPr>
        <w:spacing w:before="0" w:after="120" w:line="252" w:lineRule="auto"/>
        <w:jc w:val="left"/>
      </w:pPr>
      <w:r>
        <w:rPr>
          <w:rFonts w:ascii="Times New Roman" w:hAnsi="Times New Roman"/>
          <w:color w:val="000000"/>
        </w:rPr>
        <w:t>Auszahlung und Ablösung bedürfen der intern freigegebenen Sicherheitenlage. Dieses Schreiben ist weder eine Auszahlungsanweisung noch eine Bestätigung, dass bereits Geld geflossen ist. Eine Löschungsbewilligung oder ein Grundschuldbrief ist nicht beigefügt.</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Jens Behrendt</w:t>
      </w:r>
    </w:p>
    <w:p>
      <w:pPr>
        <w:spacing w:before="0" w:after="120" w:line="252" w:lineRule="auto"/>
        <w:jc w:val="left"/>
      </w:pPr>
      <w:r>
        <w:rPr>
          <w:rFonts w:ascii="Times New Roman" w:hAnsi="Times New Roman"/>
          <w:color w:val="000000"/>
        </w:rPr>
        <w:t>Immobilienfinanzierung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Stadtkredit Mittelthüringen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