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Faltenwurf Polstermanufaktur GmbH</w:t>
        <w:br/>
        <w:t>Yara Schlötterer | Geschäftsführerin</w:t>
        <w:br/>
        <w:t>Polsterbogen 12, 90765 Fürth</w:t>
      </w:r>
    </w:p>
    <w:p>
      <w:r>
        <w:t>Alina Kessel | Buchhaltung</w:t>
      </w:r>
    </w:p>
    <w:p>
      <w:r>
        <w:t>29.06.2026</w:t>
      </w:r>
    </w:p>
    <w:p>
      <w:pPr>
        <w:pStyle w:val="Title"/>
      </w:pPr>
      <w:r>
        <w:t>Freigabe der Teilrückzahlung an Gundula</w:t>
      </w:r>
    </w:p>
    <w:p>
      <w:pPr/>
      <w:r>
        <w:t>Alina,</w:t>
      </w:r>
    </w:p>
    <w:p>
      <w:pPr/>
      <w:r>
        <w:t>bitte überweise morgen 80.000,00 EUR an Gundula Schlötterer auf das im Darlehenskonto gespeicherte Konto. Als Verwendungszweck ist Teilrückzahlung Darlehen 02.05.2024 einzutragen. Nach der Zahlung bleiben 200.000,00 EUR Darlehensbetrag offen. Die Rückzahlung ist im Vertrag vorzeitig zugelassen; eine Zinszahlung ist nicht enthalten.</w:t>
      </w:r>
    </w:p>
    <w:p>
      <w:pPr/>
      <w:r>
        <w:t>Die Zahlung stammt vom Geschäftskonto mit Endziffern 6029. Der Hotelabschlag von 154.700,00 EUR ging dort am 17. Juni ein. Bitte stelle diesen Eingang nicht als Nettogewinn dar. Die Materialrechnung für die Hotelstoffe über 42.840,00 EUR und die bereits fällige Umsatzsteuer sind in der Liste gesondert zu zeigen.</w:t>
      </w:r>
    </w:p>
    <w:p>
      <w:pPr/>
      <w:r>
        <w:t>Ich habe die Freigabe selbst erteilt. Ein Gesellschafterbeschluss dazu ist heute nicht gefasst worden. Gundula hat mich nicht als Geschäftsführerin vertreten. Eine Rückzahlung an Leopold wird hiervon nicht erfasst. Seine Auslagen prüfen wir anhand der Originalbelege.</w:t>
      </w:r>
    </w:p>
    <w:p>
      <w:pPr/>
      <w:r>
        <w:t>Yara Schlötterer, Geschäftsführerin, 29.06.2026, 15:06 Uhr. Alina vermerkt am 30.06.2026: Auftrag ausgeführt, Wertstellung heute. Die Freigabe ersetzt keinen vollständigen Liquiditätsstatus.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Freigabe der Teilrückzahlung an Gundula</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