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Nutzungsergänzung Gerätehalle</w:t>
      </w:r>
    </w:p>
    <w:p>
      <w:pPr>
        <w:spacing w:after="80"/>
      </w:pPr>
      <w:r>
        <w:rPr>
          <w:sz w:val="18"/>
        </w:rPr>
        <w:t>Bernd Kessler | Weidenmaß Gerätedienst GmbH</w:t>
      </w:r>
    </w:p>
    <w:p>
      <w:pPr>
        <w:spacing w:after="80"/>
      </w:pPr>
      <w:r>
        <w:rPr>
          <w:sz w:val="18"/>
        </w:rPr>
        <w:t>An: Mika Ehlers und Architektin Tabea Sommer</w:t>
      </w:r>
    </w:p>
    <w:p>
      <w:pPr>
        <w:spacing w:after="80"/>
      </w:pPr>
      <w:r>
        <w:rPr>
          <w:sz w:val="18"/>
        </w:rPr>
        <w:t>09.09.2026 | WM-26 / Besprechung 06</w:t>
      </w:r>
    </w:p>
    <w:p>
      <w:pPr>
        <w:pStyle w:val="Heading1"/>
      </w:pPr>
      <w:r>
        <w:t>1 Betriebseinrichtung</w:t>
      </w:r>
    </w:p>
    <w:p>
      <w:pPr/>
      <w:r>
        <w:t>Die Besprechung fand heute von 13:00 bis 14:15 Uhr am Betriebsstandort Weidenmaß 7 statt. Teilgenommen haben Bernd Kessler, Mika Ehlers und Tabea Sommer. Der Betrieb möchte im Ostteil eine stationäre Reinigungsmaschine aufstellen. Ihr Sockel ist im Vorentwurf 2,40 × 1,80 m groß. Die endgültigen dynamischen Daten des Lieferanten fehlen noch. Herr Ehlers soll zunächst die angegebenen statischen Lasten für die Vorbemessung aufnehmen und die fehlenden Angaben gesondert anfordern.</w:t>
      </w:r>
    </w:p>
    <w:p>
      <w:pPr/>
      <w:r>
        <w:t>Die beiden östlichen Stützen tragen künftig einen zusätzlichen Wartungssteg. Es handelt sich nicht um eine Kranbahn. Die Westseite der Halle bleibt bei der ursprünglich geplanten Nutzung. Eine vollflächig gleichmäßige Erhöhung sämtlicher Stützenlasten wurde nicht beschlossen. Die lichte Hallengeometrie bleibt 18,00 × 24,00 m.</w:t>
      </w:r>
    </w:p>
    <w:p>
      <w:pPr>
        <w:pStyle w:val="Heading1"/>
      </w:pPr>
      <w:r>
        <w:t>2 Zugang zur Untersuchung</w:t>
      </w:r>
    </w:p>
    <w:p>
      <w:pPr/>
      <w:r>
        <w:t>Die im Oststreifen abgestellten Geräte werden bis 11.09. nachmittags umgesetzt, damit das geotechnische Büro den bisher fehlenden Aufschluss herstellen kann. Am 14.09. steht Lars Söllner ab 08:00 Uhr ein Ansprechpartner zur Verfügung. Bernd Kessler weist darauf hin, dass der Streifen früher als befestigte Abstellfläche genutzt wurde. Eine Dokumentation über den Aufbau oder frühere Bodenverfüllungen liegt im Betrieb nicht vor.</w:t>
      </w:r>
    </w:p>
    <w:p>
      <w:pPr>
        <w:pStyle w:val="Heading1"/>
      </w:pPr>
      <w:r>
        <w:t>3 Termin und Freigaben</w:t>
      </w:r>
    </w:p>
    <w:p>
      <w:pPr/>
      <w:r>
        <w:t>Der ursprünglich gewünschte Beginn der Erdarbeiten am 05.10. bleibt ein Ziel des Betriebs. Herr Ehlers sagt hierfür keine technische Freigabe zu. Erst müssen die ergänzende Baugrundbeurteilung, die fehlenden Maschinenangaben und die Fundamentnachweise vorliegen. Tabea Sommer führt die Planstände zusammen. Es wird keine bestimmte Gründungsart in dieser Besprechung bestellt.</w:t>
      </w:r>
    </w:p>
    <w:p>
      <w:pPr/>
      <w:r>
        <w:t>Für Aushubmaterial ist ein Angebot zur chemischen Untersuchung einzuholen. Die Laborwerte aus der geotechnischen Erstuntersuchung sollen nicht als Ersatz verwendet werden. Herr Kessler möchte Mengen und Kosten erst nach Vorliegen einer belastbaren Entsorgungsgrundlage festlegen.</w:t>
      </w:r>
    </w:p>
    <w:p>
      <w:pPr/>
      <w:r>
        <w:t>Bernd Kessler | b.kessler@weidenmass.example</w:t>
      </w:r>
    </w:p>
    <w:sectPr w:rsidR="00FC693F" w:rsidRPr="0006063C" w:rsidSect="00034616">
      <w:footerReference w:type="default" r:id="rId9"/>
      <w:pgSz w:w="11906" w:h="16838"/>
      <w:pgMar w:top="1020" w:right="1191" w:bottom="124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WM-26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9"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line="259" w:lineRule="auto"/>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80" w:line="259"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Nutzungsergänzung Gerätehalle</dc:title>
  <dc:subject>WM-26 / Besprechung 06</dc:subject>
  <dc:creator>Bernd Kessler | Weidenmaß Gerätedienst GmbH</dc:creator>
  <cp:keywords/>
  <dc:description/>
  <cp:lastModifiedBy>Bernd Kessler</cp:lastModifiedBy>
  <cp:revision>1</cp:revision>
  <dcterms:created xsi:type="dcterms:W3CDTF">2026-09-09T00:00:00Z</dcterms:created>
  <dcterms:modified xsi:type="dcterms:W3CDTF">2026-09-09T00:00:00Z</dcterms:modified>
  <cp:category/>
  <dc:language>de-DE</dc:language>
</cp:coreProperties>
</file>