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Faltwerk Architektur PartG</w:t>
        <w:br/>
        <w:t>Hafenwinkel 12, 31785 Hameln</w:t>
        <w:br/>
        <w:t>bewerbung@faltwerk.example</w:t>
      </w:r>
    </w:p>
    <w:p>
      <w:r>
        <w:t>An: Büroleitung Faltwerk Architektur</w:t>
      </w:r>
    </w:p>
    <w:p>
      <w:r>
        <w:t>28.09.2026 | Zeichen: SW-2026-18 / Personalstand 28.09.</w:t>
      </w:r>
    </w:p>
    <w:p>
      <w:pPr>
        <w:pStyle w:val="Title"/>
      </w:pPr>
      <w:r>
        <w:t>Vorgesehenes Team Lernhaus</w:t>
      </w:r>
    </w:p>
    <w:p>
      <w:r>
        <w:t>Lernhaus Am Werder, Umbau einer Berufsschule, Hameln</w:t>
      </w:r>
    </w:p>
    <w:p>
      <w:pPr>
        <w:pStyle w:val="Heading1"/>
      </w:pPr>
      <w:r>
        <w:t>1 Projektleitung Lena Kruse</w:t>
      </w:r>
    </w:p>
    <w:p>
      <w:r>
        <w:t>Lena Kruse schloss ihr Architekturstudium 2012 ab und ist seit Juli 2015 als Architektin eingetragen. Seit 2021 ist sie Partnerin bei Faltwerk. Sie leitete den Campus Hofgarten und verantwortet derzeit die Ausführungsplanung Riedhof. Ihre Wochenarbeitszeit beträgt 40 Stunden. Urlaub vom 04. bis 15.01.2027 ist bestätigt; die Kapazitätsdatei enthält bereits die durchschnittliche Reduzierung im Januar.</w:t>
      </w:r>
    </w:p>
    <w:p>
      <w:pPr>
        <w:pStyle w:val="Heading1"/>
      </w:pPr>
      <w:r>
        <w:t>2 Stellvertretung Mehmet Aydin</w:t>
      </w:r>
    </w:p>
    <w:p>
      <w:r>
        <w:t>Mehmet Aydin arbeitet seit Oktober 2018 als angestellter Architekt. Er betreute Hofgarten in der Objektüberwachung und den Innenausbau Südbogen. Seine vertragliche Wochenarbeitszeit beträgt 32 Stunden. Er ist im ersten Quartal 2027 mit 18 Wochenstunden am Projekt Südkai gebunden. Eine Erhöhung auf Vollzeit ist besprochen, aber nicht vereinbart.</w:t>
      </w:r>
    </w:p>
    <w:p>
      <w:pPr>
        <w:pStyle w:val="Heading1"/>
      </w:pPr>
      <w:r>
        <w:t>3 Ergänzendes Personal</w:t>
      </w:r>
    </w:p>
    <w:p>
      <w:r>
        <w:t>Clara Weiß steht mit 40 Wochenstunden für Ausführungsplanung und Dokumentation zur Verfügung. Ihre vorhandenen Projektbindungen nehmen im Januar 24 Stunden ein. Für Moderation und Nutzerworkshops ist die externe Planerin Frauke Bendel angefragt. Eine Verpflichtungserklärung liegt nicht vor. Die beiden im Teamprofil benannten Führungsrollen dürfen ohne Zustimmung der Büroleitung nicht gegen andere Personen ausgetauscht werden.</w:t>
      </w:r>
    </w:p>
    <w:p>
      <w:r>
        <w:t>gez. Anna Finke, Personalorganisation</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SW-2026-18 / Personalstand 28.09.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Vorgesehenes Team Lernhaus</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