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Elsbeth Wernicke · Geschäftsführung Lindenbogen Verpackungstechnik GmbH</w:t>
      </w:r>
    </w:p>
    <w:p>
      <w:r>
        <w:t>Eckart Menzel, Versandleitung · Suse Klinke, Personalstelle</w:t>
      </w:r>
    </w:p>
    <w:p>
      <w:r>
        <w:t>28.09.2026</w:t>
      </w:r>
    </w:p>
    <w:p>
      <w:pPr>
        <w:pStyle w:val="Title"/>
      </w:pPr>
      <w:r>
        <w:t>Zusammenlegung der Versandlinien ab März 2027</w:t>
      </w:r>
    </w:p>
    <w:p>
      <w:pPr>
        <w:pStyle w:val="Heading1"/>
      </w:pPr>
      <w:r>
        <w:t>1 Beschluss und Arbeitsmenge</w:t>
      </w:r>
    </w:p>
    <w:p>
      <w:pPr/>
      <w:r>
        <w:t>Die Disposition der Linien 2 und 4 wird zum 01.03.2027 in einem Team zusammengeführt. Die getrennte Spätbesetzung der Linie 4 entfällt. Grundlage sind 61 tägliche Abholungen im Mittel Januar bis August 2026 gegenüber 84 im Vorjahreszeitraum. Der Auftrag Eichenbogen läuft am 31.12.2026 aus; ein Folgeauftrag ist am heutigen Tag nicht bestätigt.</w:t>
      </w:r>
    </w:p>
    <w:p>
      <w:pPr>
        <w:pStyle w:val="Heading1"/>
      </w:pPr>
      <w:r>
        <w:t>2 Personalplanung</w:t>
      </w:r>
    </w:p>
    <w:p>
      <w:pPr/>
      <w:r>
        <w:t>Die Zahl der Stellen für die inländische Versanddisposition sinkt von vier auf drei Vollzeitstellen. Herr Menzel rechnet künftig mit 104 statt bislang 136 Wochenstunden für die bisherige Arbeit. Die weiteren zehn Stunden der verbleibenden Kapazität sind für Reklamationen und Urlaubsvertretung vorgesehen. Das Team bearbeitet derzeit keine Zolldokumente eigenverantwortlich. Die Aufgaben sollen nicht an einen Fremddienstleister vergeben werden.</w:t>
      </w:r>
    </w:p>
    <w:p>
      <w:pPr/>
      <w:r>
        <w:t>Die Exportassistenz wird gesondert besetzt. Die bisherige Stelleninhaberin hat zum 31.10.2026 gekündigt. Frau Klinke klärt, ob der geplante Einstieg zum 01.11.2026 mit 30 Stunden noch rechtzeitig abgedeckt werden kann. Eine verbindliche Zusage an Bewerber wurde bis heute nicht erteilt.</w:t>
      </w:r>
    </w:p>
    <w:p>
      <w:pPr>
        <w:pStyle w:val="Heading1"/>
      </w:pPr>
      <w:r>
        <w:t>3 Umsetzung</w:t>
      </w:r>
    </w:p>
    <w:p>
      <w:pPr/>
      <w:r>
        <w:t>Die Personalstelle erstellt die Auswahlunterlagen für die Versanddisposition. Die Beschäftigten der Wareneingangsprüfung verbleiben in ihrer bisherigen Zuordnung. Die Übernahme der Exportaufgaben durch einen Beschäftigten aus der Inlandsdisposition wurde heute nicht besprochen. Herr Menzel hält eine Einarbeitung in das Zollmodul für zeitaufwendig, hat dafür aber noch keinen Schulungsplan angefordert.</w:t>
      </w:r>
    </w:p>
    <w:p>
      <w:pPr/>
      <w:r>
        <w:t>Elsbeth Wernicke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Zusammenlegung der Versandlinien ab März 2027</dc:title>
  <dc:subject/>
  <dc:creator>Klotzkette</dc:creator>
  <cp:keywords/>
  <dc:description/>
  <cp:lastModifiedBy>Klotzkette</cp:lastModifiedBy>
  <cp:revision>1</cp:revision>
  <dcterms:created xsi:type="dcterms:W3CDTF">2026-09-28T00:00:00Z</dcterms:created>
  <dcterms:modified xsi:type="dcterms:W3CDTF">2026-09-28T00:00:00Z</dcterms:modified>
  <cp:category/>
  <dc:language>de-DE</dc:language>
</cp:coreProperties>
</file>