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t>Amtsgericht München</w:t>
      </w:r>
    </w:p>
    <w:p>
      <w:pPr>
        <w:spacing w:after="60"/>
        <w:jc w:val="left"/>
      </w:pPr>
      <w:r>
        <w:t>Insolvenzgericht | Geschäftszeichen 1500 IN 862/26</w:t>
      </w:r>
    </w:p>
    <w:p>
      <w:pPr>
        <w:spacing w:after="60"/>
        <w:jc w:val="left"/>
      </w:pPr>
      <w:r>
        <w:t>Infanteriestraße 5, 80797 München</w:t>
      </w:r>
    </w:p>
    <w:p>
      <w:pPr>
        <w:spacing w:after="60"/>
        <w:jc w:val="left"/>
      </w:pPr>
      <w:r>
        <w:t>Geschäftsstelle: Oskar Finck | geschaeftsstelle@insolvenzgericht-muenchen.example</w:t>
      </w:r>
    </w:p>
    <w:p>
      <w:pPr>
        <w:spacing w:after="60"/>
        <w:jc w:val="left"/>
      </w:pPr>
      <w:r>
        <w:t>An die Pistazienknopf Brezelmanufaktur GmbH</w:t>
      </w:r>
    </w:p>
    <w:p>
      <w:pPr>
        <w:spacing w:after="60"/>
        <w:jc w:val="left"/>
      </w:pPr>
      <w:r>
        <w:t>Backhof 12, 81379 München</w:t>
      </w:r>
    </w:p>
    <w:p>
      <w:pPr>
        <w:jc w:val="left"/>
      </w:pPr>
      <w:r>
        <w:t>München, 01.07.2026</w:t>
      </w:r>
    </w:p>
    <w:p>
      <w:pPr>
        <w:pStyle w:val="Heading1"/>
      </w:pPr>
      <w:r>
        <w:rPr>
          <w:rFonts w:ascii="Times New Roman" w:hAnsi="Times New Roman"/>
        </w:rPr>
        <w:t>Beschluss über die Eröffnung des Insolvenzverfahrens</w:t>
      </w:r>
    </w:p>
    <w:p>
      <w:pPr>
        <w:jc w:val="left"/>
      </w:pPr>
      <w:r>
        <w:t>Über das Vermögen der Pistazienknopf Brezelmanufaktur GmbH, Backhof 12, 81379 München, eingetragen unter HRB 284613, vertreten durch den Geschäftsführer Emilian Rödel, wird heute, am 01.07.2026 um 00:00 Uhr, das Insolvenzverfahren eröffnet.</w:t>
      </w:r>
    </w:p>
    <w:p>
      <w:pPr>
        <w:pStyle w:val="Heading2"/>
      </w:pPr>
      <w:r>
        <w:rPr>
          <w:rFonts w:ascii="Times New Roman" w:hAnsi="Times New Roman"/>
        </w:rPr>
        <w:t>1. Verwaltung</w:t>
      </w:r>
    </w:p>
    <w:p>
      <w:pPr>
        <w:jc w:val="left"/>
      </w:pPr>
      <w:r>
        <w:t>Zum Insolvenzverwalter wird Rechtsanwalt Dr. Lorenz Sattler, Sattler &amp; Riedl Rechtsanwälte, Kontorhof 8, 80339 München, bestellt. Die Verwaltungs- und Verfügungsbefugnis geht auf den Insolvenzverwalter über.</w:t>
      </w:r>
    </w:p>
    <w:p>
      <w:pPr>
        <w:pStyle w:val="Heading2"/>
      </w:pPr>
      <w:r>
        <w:rPr>
          <w:rFonts w:ascii="Times New Roman" w:hAnsi="Times New Roman"/>
        </w:rPr>
        <w:t>2. Anmeldung und Termin</w:t>
      </w:r>
    </w:p>
    <w:p>
      <w:pPr>
        <w:jc w:val="left"/>
      </w:pPr>
      <w:r>
        <w:t>Die Insolvenzgläubiger werden aufgefordert, ihre Forderungen bis zum 31.07.2026 beim Insolvenzverwalter anzumelden und Grund und Betrag mit geeigneten Belegen anzugeben. Personen, die Sicherungsrechte an beweglichen Sachen oder Rechten der Schuldnerin geltend machen, haben diese dem Verwalter mitzuteilen. Eine besondere Aufforderung zur Anmeldung nachrangiger Forderungen ergeht nicht.</w:t>
      </w:r>
    </w:p>
    <w:p>
      <w:pPr>
        <w:jc w:val="left"/>
      </w:pPr>
      <w:r>
        <w:t>Berichts- und Prüfungstermin ist am 08.09.2026 um 10:00 Uhr, Sitzungssaal 214 des Insolvenzgerichts. Die Tabelle und die Anmeldeunterlagen werden innerhalb des ersten Drittels des zwischen Anmeldeschluss und Prüfungstermin liegenden Zeitraums zur Einsicht der Beteiligten bei der Geschäftsstelle niedergelegt.</w:t>
      </w:r>
    </w:p>
    <w:p>
      <w:pPr>
        <w:pStyle w:val="Heading2"/>
      </w:pPr>
      <w:r>
        <w:rPr>
          <w:rFonts w:ascii="Times New Roman" w:hAnsi="Times New Roman"/>
        </w:rPr>
        <w:t>3. Gründe und Rechtsbehelf</w:t>
      </w:r>
    </w:p>
    <w:p>
      <w:pPr>
        <w:jc w:val="left"/>
      </w:pPr>
      <w:r>
        <w:t>Dem Eigenantrag vom 12.06.2026 ist stattzugeben. Die Schuldnerin ist zahlungsunfähig. Nach dem Gutachten des vorläufigen Verwalters reicht das vorhandene Vermögen zur Deckung der Verfahrenskosten aus.</w:t>
      </w:r>
    </w:p>
    <w:p>
      <w:pPr>
        <w:jc w:val="left"/>
      </w:pPr>
      <w:r>
        <w:t>Der Schuldner kann gegen diesen Beschluss sofortige Beschwerde einlegen. Die Frist beträgt zwei Wochen. Sie beginnt mit der Verkündung oder, wenn keine Verkündung erfolgt, mit der Zustellung. Die öffentliche Bekanntmachung im Internet gilt als Zustellungsnachweis; sie ist bewirkt, wenn nach dem Veröffentlichungstag zwei weitere Tage verstrichen sind. Für den Fristbeginn ist die zuerst wirksame Bekanntgabe maßgeblich. Die Beschwerde ist beim Amtsgericht München schriftlich oder zu Protokoll der Geschäftsstelle einzulegen; die gesetzlichen Vorgaben für elektronische Einreichungen bleiben unberührt.</w:t>
      </w:r>
    </w:p>
    <w:p>
      <w:pPr>
        <w:keepNext/>
        <w:jc w:val="left"/>
      </w:pPr>
      <w:r>
        <w:t>Dr. Edgar Merken, Richter am Amtsgericht</w:t>
      </w:r>
    </w:p>
    <w:p>
      <w:pPr>
        <w:jc w:val="left"/>
      </w:pPr>
      <w:r>
        <w:t>Für die Abschrift: Oskar Finck, Justizbeschäftigter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München</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München</w:t>
    </w:r>
  </w:p>
  <w:p>
    <w:pPr>
      <w:jc w:val="left"/>
      <w:pBdr>
        <w:bottom w:val="single" w:sz="6" w:space="2" w:color="3B3F45"/>
      </w:pBdr>
    </w:pPr>
    <w:r>
      <w:rPr>
        <w:rFonts w:ascii="Times New Roman" w:hAnsi="Times New Roman"/>
        <w:color w:val="6B6B66"/>
        <w:sz w:val="16"/>
      </w:rPr>
      <w:t>Gericht · Geschäftszeichen 1500 IN 862/26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