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Klinik am Lindenbogen · Zentrale Notaufnahme · Lindenquell · ambulanz@lindenbogen.example</w:t>
      </w:r>
    </w:p>
    <w:p>
      <w:pPr>
        <w:pStyle w:val="Title"/>
      </w:pPr>
      <w:r>
        <w:t>Ambulanter Behandlungsbericht Thusnelda Pimpinella</w:t>
      </w:r>
    </w:p>
    <w:p>
      <w:r>
        <w:t>14.09.2026</w:t>
      </w:r>
    </w:p>
    <w:p>
      <w:r>
        <w:t>Patientin: Thusnelda Pimpinella, geboren am 02.11.1967</w:t>
        <w:br/>
        <w:t>Fallnummer A-260914-118 · Aufnahme 09:41 Uhr · Entlassung 10:18 Uhr</w:t>
        <w:br/>
        <w:t>Adressat: Patientin zur Weitergabe an den Hausarzt</w:t>
      </w:r>
    </w:p>
    <w:p>
      <w:pPr>
        <w:pStyle w:val="Heading1"/>
      </w:pPr>
      <w:r>
        <w:t>1. Anlass und Angaben der Patientin</w:t>
      </w:r>
    </w:p>
    <w:p>
      <w:r>
        <w:t>Vorstellung nach einem Rangierkontakt gegen den Pkw, in dem die Patientin angeschnallt auf dem Beifahrersitz saß. Kein Kopfanschlag, keine Bewusstlosigkeit und keine Erinnerungslücke angegeben. Die Patientin verneint Kopf-, Nacken-, Brust- und Bauchschmerzen sowie Schwindel, Übelkeit und Taubheitsgefühl. Sie möchte untersuchen lassen, ob trotz fehlender Beschwerden eine Verletzung vorliegt. Ihr Begleiter wird getrennt behandelt. Sie wirkt zunächst besorgt und fragt zweimal, ob später noch etwas auftreten könne.</w:t>
      </w:r>
    </w:p>
    <w:p>
      <w:pPr>
        <w:pStyle w:val="Heading1"/>
      </w:pPr>
      <w:r>
        <w:t>2. Untersuchung und Verlauf</w:t>
      </w:r>
    </w:p>
    <w:p>
      <w:r>
        <w:t>Wach, orientiert, selbstständig gehfähig. Keine sichtbare Verletzung, keine Druckschmerzen an Wirbelsäule oder Brustkorb. Halsbeweglichkeit frei und schmerzlos. Orientierende neurologische Untersuchung ohne Auffälligkeit. Blutdruck 136/82 mmHg, Puls 86/min. Während der Beobachtung keine neu angegebenen Beschwerden. Im Gespräch ruhiger. Eine Bildgebung wurde nicht durchgeführt. Kein Medikament verabreicht und kein Heilmittel verordnet.</w:t>
      </w:r>
    </w:p>
    <w:p>
      <w:pPr>
        <w:pStyle w:val="Heading1"/>
      </w:pPr>
      <w:r>
        <w:t>3. Beurteilung bei Entlassung</w:t>
      </w:r>
    </w:p>
    <w:p>
      <w:r>
        <w:t>Bei dieser Untersuchung kein klinischer Hinweis auf eine akute Körperverletzung. Die heutige Untersuchung erlaubt keine Aussage über Beschwerden, die erst später auftreten. Eine psychiatrische oder psychotherapeutische Untersuchung erfolgte nicht; eine entsprechende Diagnose wurde nicht gestellt. Bei neu auftretenden Beschwerden wurde eine erneute ärztliche Vorstellung empfohlen. Arbeitsunfähigkeit wurde weder beantragt noch bescheinigt.</w:t>
      </w:r>
    </w:p>
    <w:p>
      <w:r>
        <w:t>Nach Abschluss ihrer Behandlung wartet die Patientin im Wartebereich auf den noch untersuchten Begleiter. Der Bericht wurde am selben Tag um 11:02 Uhr abgeschlossen. Abschrift des Ambulanzberichts, keine zusätzliche Begutachtung zur Unfallursache oder zur Kostenerstattung.</w:t>
      </w:r>
    </w:p>
    <w:p>
      <w:r>
        <w:t>Dr. Walburga Zündel</w:t>
        <w:br/>
        <w:t>Fachärztin für Chirurgie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Ambulanter Behandlungsbericht Thusnelda Pimpinella</dc:title>
  <dc:subject/>
  <dc:creator>Klinik am Lindenbogen · Zentrale Notaufnahme · Lindenquell · ambulanz@lindenbogen.example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