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80" w:line="240" w:lineRule="auto"/>
        <w:jc w:val="left"/>
      </w:pPr>
      <w:r>
        <w:rPr>
          <w:rFonts w:ascii="Times New Roman" w:hAnsi="Times New Roman"/>
          <w:color w:val="000000"/>
          <w:sz w:val="22"/>
        </w:rPr>
        <w:t>An Konturlinie Kommunikation GmbH</w:t>
      </w:r>
    </w:p>
    <w:p>
      <w:pPr>
        <w:widowControl/>
        <w:spacing w:after="80" w:line="240" w:lineRule="auto"/>
        <w:jc w:val="left"/>
      </w:pPr>
      <w:r>
        <w:rPr>
          <w:rFonts w:ascii="Times New Roman" w:hAnsi="Times New Roman"/>
          <w:color w:val="000000"/>
          <w:sz w:val="22"/>
        </w:rPr>
        <w:t>Medienbogen 7, 50823 Köln</w:t>
      </w:r>
    </w:p>
    <w:p>
      <w:pPr>
        <w:widowControl/>
        <w:spacing w:after="80" w:line="240" w:lineRule="auto"/>
        <w:jc w:val="left"/>
      </w:pPr>
      <w:r>
        <w:rPr>
          <w:rFonts w:ascii="Times New Roman" w:hAnsi="Times New Roman"/>
          <w:color w:val="000000"/>
          <w:sz w:val="22"/>
        </w:rPr>
        <w:t>Datum: 03.07.2026</w:t>
      </w:r>
    </w:p>
    <w:p>
      <w:pPr>
        <w:pStyle w:val="Title"/>
        <w:keepNext/>
        <w:widowControl/>
        <w:spacing w:after="160" w:line="240" w:lineRule="auto" w:before="160"/>
        <w:jc w:val="left"/>
      </w:pPr>
      <w:r>
        <w:rPr>
          <w:b/>
          <w:sz w:val="24"/>
        </w:rPr>
        <w:t>Anmeldung Ihrer Forderung im Verfahren 72 IN 184/26</w:t>
      </w:r>
    </w:p>
    <w:p>
      <w:pPr>
        <w:widowControl/>
        <w:spacing w:after="80" w:line="240" w:lineRule="auto"/>
        <w:jc w:val="left"/>
      </w:pPr>
      <w:r>
        <w:rPr>
          <w:rFonts w:ascii="Times New Roman" w:hAnsi="Times New Roman"/>
          <w:color w:val="000000"/>
          <w:sz w:val="22"/>
        </w:rPr>
        <w:t>Sehr geehrte Damen und Herren,</w:t>
      </w:r>
    </w:p>
    <w:p>
      <w:pPr>
        <w:widowControl/>
        <w:spacing w:after="80" w:line="240" w:lineRule="auto"/>
        <w:jc w:val="left"/>
      </w:pPr>
      <w:r>
        <w:rPr>
          <w:rFonts w:ascii="Times New Roman" w:hAnsi="Times New Roman"/>
          <w:color w:val="000000"/>
          <w:sz w:val="22"/>
        </w:rPr>
        <w:t>das Amtsgericht Köln hat das Insolvenzverfahren über das Vermögen der Rheinsteg Ausbau und Metalltechnik GmbH am 01.07.2026 um 08:00 Uhr eröffnet und mich zur Insolvenzverwalterin bestellt. Die Anmeldefrist endet am 14.08.2026. Berichts- und Prüfungstermin finden am 15.09.2026 ab 10:00 Uhr beim Amtsgericht Köln, Saal 214, statt.</w:t>
      </w:r>
    </w:p>
    <w:p>
      <w:pPr>
        <w:widowControl/>
        <w:spacing w:after="80" w:line="240" w:lineRule="auto"/>
        <w:jc w:val="left"/>
      </w:pPr>
      <w:r>
        <w:rPr>
          <w:rFonts w:ascii="Times New Roman" w:hAnsi="Times New Roman"/>
          <w:color w:val="000000"/>
          <w:sz w:val="22"/>
        </w:rPr>
        <w:t>Bitte bezeichnen Sie den Gläubiger einschließlich Vertretung und Anschrift, den konkreten Rechtsgrund, den Leistungszeitraum und die Hauptforderung. Zinsen und Kosten sind getrennt und nachvollziehbar zu berechnen. Rechnungen, Verträge, Lieferscheine, Abnahmen und vorhandene Titel sind als Belege beizufügen. Bereits geleistete Zahlungen, Gutschriften und bestehende Sicherheiten teilen Sie bitte mit. Die Anmeldung ist an mich und nicht an das Insolvenzgericht zu richten.</w:t>
      </w:r>
    </w:p>
    <w:p>
      <w:pPr>
        <w:pStyle w:val="Heading2"/>
        <w:keepNext/>
        <w:widowControl/>
        <w:spacing w:after="100" w:line="240" w:lineRule="auto" w:before="160"/>
      </w:pPr>
      <w:r>
        <w:rPr>
          <w:rFonts w:ascii="Times New Roman" w:hAnsi="Times New Roman"/>
        </w:rPr>
        <w:t>1 Übermittlungswege</w:t>
      </w:r>
    </w:p>
    <w:p>
      <w:pPr>
        <w:widowControl/>
        <w:spacing w:after="80" w:line="240" w:lineRule="auto"/>
        <w:jc w:val="left"/>
      </w:pPr>
      <w:r>
        <w:rPr>
          <w:rFonts w:ascii="Times New Roman" w:hAnsi="Times New Roman"/>
          <w:color w:val="000000"/>
          <w:sz w:val="22"/>
        </w:rPr>
        <w:t>Als gängigen elektronischen Weg nach Paragraf 174 Abs. 4 InsO können Sie die Adresse anmeldung@tervens-sander.example nutzen. Bitte übermitteln Sie das Anmeldedokument als PDF mit Namen der erklärenden Person; ergänzend können elektronische Rechnungen im ursprünglichen Format beigefügt werden. Ich bestätige den technischen Eingang. Erhalten Sie innerhalb von drei Werktagen keine Bestätigung, fragen Sie bitte nach.</w:t>
      </w:r>
    </w:p>
    <w:p>
      <w:pPr>
        <w:widowControl/>
        <w:spacing w:after="80" w:line="240" w:lineRule="auto"/>
        <w:jc w:val="left"/>
      </w:pPr>
      <w:r>
        <w:rPr>
          <w:rFonts w:ascii="Times New Roman" w:hAnsi="Times New Roman"/>
          <w:color w:val="000000"/>
          <w:sz w:val="22"/>
        </w:rPr>
        <w:t>Daneben steht als sicherer Übermittlungsweg im Sinne des Paragraf 130a ZPO mein besonderes elektronisches Anwaltspostfach zur Verfügung. Wählen Sie im offiziellen Empfängerverzeichnis Dr. Malin Tervens, Rechtsanwältin, Köln, und gleichen Sie die Kanzleianschrift Rheinbogenplatz 6, 50679 Köln ab. Die Übermittlung erfolgt beispielsweise aus einem beA oder einem angebundenen elektronischen Bürger- und Organisationenpostfach. Die rechtlichen Formanforderungen des gewählten sicheren Weges sind einzuhalten. Die gewöhnliche E-Mail-Adresse ist nicht dieser sichere Übermittlungsweg.</w:t>
      </w:r>
    </w:p>
    <w:p>
      <w:pPr>
        <w:widowControl/>
        <w:spacing w:after="80" w:line="240" w:lineRule="auto"/>
        <w:jc w:val="left"/>
      </w:pPr>
      <w:r>
        <w:rPr>
          <w:rFonts w:ascii="Times New Roman" w:hAnsi="Times New Roman"/>
          <w:color w:val="000000"/>
          <w:sz w:val="22"/>
        </w:rPr>
        <w:t>Alternativ können Sie eine schriftliche Anmeldung mit Belegkopien per Post an Tervens &amp; Sander Rechtsanwälte PartG mbB, Insolvenzverfahren Rheinsteg, Rheinbogenplatz 6, 50679 Köln, senden. Bitte übersenden Sie dieselbe Anmeldung nicht mehrfach ohne Kennzeichnung als Abschrift oder Berichtigung.</w:t>
      </w:r>
    </w:p>
    <w:p>
      <w:pPr>
        <w:pStyle w:val="Heading2"/>
        <w:keepNext/>
        <w:widowControl/>
        <w:spacing w:after="100" w:line="240" w:lineRule="auto" w:before="160"/>
      </w:pPr>
      <w:r>
        <w:rPr>
          <w:rFonts w:ascii="Times New Roman" w:hAnsi="Times New Roman"/>
        </w:rPr>
        <w:t>2 Weitere Angaben</w:t>
      </w:r>
    </w:p>
    <w:p>
      <w:pPr>
        <w:widowControl/>
        <w:spacing w:after="80" w:line="240" w:lineRule="auto"/>
        <w:jc w:val="left"/>
      </w:pPr>
      <w:r>
        <w:rPr>
          <w:rFonts w:ascii="Times New Roman" w:hAnsi="Times New Roman"/>
          <w:color w:val="000000"/>
          <w:sz w:val="22"/>
        </w:rPr>
        <w:t>Mit dieser allgemeinen Aufforderung werden nachrangige Forderungen nicht zur Anmeldung aufgerufen. Das Gericht hat keine besondere Aufforderung nach Paragraf 174 Abs. 3 InsO erlassen. Ansprüche aus Eigentumsvorbehalt und Sicherungsabtretungen sind mit den zugehörigen Vereinbarungen gesondert kenntlich zu machen.</w:t>
      </w:r>
    </w:p>
    <w:p>
      <w:pPr>
        <w:widowControl/>
        <w:spacing w:after="80" w:line="240" w:lineRule="auto"/>
        <w:jc w:val="left"/>
      </w:pPr>
      <w:r>
        <w:rPr>
          <w:rFonts w:ascii="Times New Roman" w:hAnsi="Times New Roman"/>
          <w:color w:val="000000"/>
          <w:sz w:val="22"/>
        </w:rPr>
        <w:t>Der Ablauf der Anmeldefrist führt nicht ohne Weiteres zum Ausschluss einer Forderung. Bei nachträglichen Anmeldungen kommen die besonderen Verfahrensregeln und gegebenenfalls zusätzliche Prüfungskosten zum Tragen. Über die Behandlung im Termin ist damit nichts vorweggenommen.</w:t>
      </w:r>
    </w:p>
    <w:p>
      <w:pPr>
        <w:widowControl/>
        <w:spacing w:after="80" w:line="240" w:lineRule="auto"/>
        <w:jc w:val="left"/>
      </w:pPr>
      <w:r>
        <w:rPr>
          <w:rFonts w:ascii="Times New Roman" w:hAnsi="Times New Roman"/>
          <w:color w:val="000000"/>
          <w:sz w:val="22"/>
        </w:rPr>
        <w:t>Gläubiger festgestellter Forderungen erhalten grundsätzlich keine gesonderte Benachrichtigung über die Feststellung. Eine bloße Eingangsbestätigung ist keine Anerkennung Ihrer Forderung. Über Rückfragen zu fehlenden Belegen informieren wir Sie gesondert.</w:t>
      </w:r>
    </w:p>
    <w:p>
      <w:pPr>
        <w:keepNext/>
        <w:widowControl/>
        <w:spacing w:after="80" w:line="240" w:lineRule="auto"/>
        <w:jc w:val="left"/>
      </w:pPr>
      <w:r>
        <w:rPr>
          <w:rFonts w:ascii="Times New Roman" w:hAnsi="Times New Roman"/>
          <w:color w:val="000000"/>
          <w:sz w:val="22"/>
        </w:rPr>
        <w:t>Mit freundlichen Grüßen</w:t>
      </w:r>
    </w:p>
    <w:p>
      <w:pPr>
        <w:widowControl/>
        <w:spacing w:after="80" w:line="240" w:lineRule="auto"/>
        <w:jc w:val="left"/>
      </w:pPr>
      <w:r>
        <w:rPr>
          <w:rFonts w:ascii="Times New Roman" w:hAnsi="Times New Roman"/>
          <w:color w:val="000000"/>
          <w:sz w:val="22"/>
        </w:rPr>
        <w:t>Dr. Malin Tervens, Rechtsanwältin und Insolvenzverwalterin</w:t>
      </w:r>
    </w:p>
    <w:sectPr w:rsidR="00FC693F" w:rsidRPr="0006063C" w:rsidSect="00034616">
      <w:headerReference w:type="default" r:id="rId9"/>
      <w:footerReference w:type="default" r:id="rId10"/>
      <w:pgSz w:w="11906" w:h="16838"/>
      <w:pgMar w:top="1531" w:right="1417" w:bottom="1020"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Tervens &amp; Sander 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Tervens &amp; Sander Rechtsanwälte PartG mbB</w:t>
    </w:r>
  </w:p>
  <w:p>
    <w:pPr>
      <w:spacing w:after="60"/>
      <w:jc w:val="left"/>
      <w:pBdr>
        <w:bottom w:val="single" w:sz="8" w:space="2" w:color="3B3F45"/>
      </w:pBdr>
    </w:pPr>
    <w:r>
      <w:rPr>
        <w:rFonts w:ascii="Times New Roman" w:hAnsi="Times New Roman"/>
        <w:b w:val="0"/>
        <w:color w:val="000000"/>
        <w:sz w:val="16"/>
      </w:rPr>
      <w:t>Rheinbogenplatz 6, 50679 Köln | verfahren@tervens-sander.example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Anmeldung Ihrer Forderung im Verfahren 72 IN 184/26</dc:title>
  <dc:subject>Rheinsteg Ausbau und Metalltechnik GmbH</dc:subject>
  <dc:creator>Tervens &amp; Sander Rechtsanwälte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