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31.03.2026</w:t>
      </w:r>
    </w:p>
    <w:p>
      <w:pPr>
        <w:pStyle w:val="Title"/>
        <w:keepNext/>
        <w:widowControl/>
        <w:spacing w:after="240" w:line="254" w:lineRule="auto" w:before="160"/>
        <w:jc w:val="left"/>
      </w:pPr>
      <w:r>
        <w:rPr>
          <w:b/>
          <w:sz w:val="24"/>
        </w:rPr>
        <w:t>Rechnung WN-260331; Kundennummer RS-44018</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für die nachstehend bezeichneten Leistungen berechnen wir Ihnen auf Grundlage des vereinbarten Auftrags:</w:t>
      </w:r>
    </w:p>
    <w:p>
      <w:pPr>
        <w:widowControl/>
        <w:spacing w:after="120" w:line="254" w:lineRule="auto"/>
        <w:jc w:val="left"/>
      </w:pPr>
      <w:r>
        <w:t>Leistungsempfängerin: Rheinsteg Ausbau und Metalltechnik GmbH, Montagehof 18, 51149 Köln. Leistungszeitraum beziehungsweise Lieferdatum: 01.01. bis 31.03.2026. Die Rechnung wird unter der Steuernummer 214/5726/1034 geführt.</w:t>
      </w:r>
    </w:p>
    <w:tbl>
      <w:tblPr>
        <w:tblStyle w:val="TableGrid"/>
        <w:tblW w:type="auto" w:w="0"/>
        <w:jc w:val="center"/>
        <w:tblLayout w:type="fixed"/>
        <w:tblLook w:firstColumn="1" w:firstRow="1" w:lastColumn="0" w:lastRow="0" w:noHBand="0" w:noVBand="1" w:val="04A0"/>
      </w:tblPr>
      <w:tblGrid>
        <w:gridCol w:w="567"/>
        <w:gridCol w:w="6236"/>
        <w:gridCol w:w="2268"/>
      </w:tblGrid>
      <w:tr>
        <w:trPr>
          <w:cantSplit/>
          <w:tblHeader/>
        </w:trPr>
        <w:tc>
          <w:tcPr>
            <w:tcW w:type="dxa" w:w="567"/>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Pos.</w:t>
            </w:r>
          </w:p>
        </w:tc>
        <w:tc>
          <w:tcPr>
            <w:tcW w:type="dxa" w:w="6236"/>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Leistung</w:t>
            </w:r>
          </w:p>
        </w:tc>
        <w:tc>
          <w:tcPr>
            <w:tcW w:type="dxa" w:w="2268"/>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Nettobetrag</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IT-Betreuung Januar gemäß WN-RS-2026-Q1</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800,00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w:t>
            </w: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IT-Betreuung Februar gemäß WN-RS-2026-Q1</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800,00 EUR</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IT-Betreuung März gemäß WN-RS-2026-Q1</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800,00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Netto</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2.400,00 EUR</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Umsatzsteuer 19 Prozent</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456,00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Rechnungsbetrag</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2.856,00 EUR</w:t>
            </w:r>
          </w:p>
        </w:tc>
      </w:tr>
    </w:tbl>
    <w:p>
      <w:pPr>
        <w:widowControl/>
        <w:spacing w:after="120" w:line="254" w:lineRule="auto"/>
        <w:jc w:val="left"/>
      </w:pPr>
      <w:r>
        <w:rPr>
          <w:rFonts w:ascii="Times New Roman" w:hAnsi="Times New Roman"/>
          <w:color w:val="000000"/>
          <w:sz w:val="22"/>
        </w:rPr>
        <w:t>Bitte zahlen Sie den Rechnungsbetrag bis 14.04.2026 ohne Abzug unter Angabe der Rechnungsnummer und Kundennummer auf das in unserem Vertrag bezeichnete Geschäftskonto. Eine Verrechnung mit anderen Bestellkreisen ist ohne gesonderte Zuordnung nicht vorgesehen.</w:t>
      </w:r>
    </w:p>
    <w:p>
      <w:pPr>
        <w:widowControl/>
        <w:spacing w:after="120" w:line="254" w:lineRule="auto"/>
        <w:jc w:val="left"/>
      </w:pPr>
      <w:r>
        <w:rPr>
          <w:rFonts w:ascii="Times New Roman" w:hAnsi="Times New Roman"/>
          <w:color w:val="000000"/>
          <w:sz w:val="22"/>
        </w:rPr>
        <w:t>Es wurden keine Mehrstunden oder Hardwarepositionen abgerechnet. Die Wiederherstellungstests fanden am 21.01., 18.02. und 18.03. statt. Die monatlichen Serviceberichte wurden jeweils übermittelt. Anzahlungen bestehen nicht.</w:t>
      </w:r>
    </w:p>
    <w:p>
      <w:pPr>
        <w:widowControl/>
        <w:spacing w:after="120" w:line="254" w:lineRule="auto"/>
        <w:jc w:val="left"/>
      </w:pPr>
      <w:r>
        <w:rPr>
          <w:rFonts w:ascii="Times New Roman" w:hAnsi="Times New Roman"/>
          <w:color w:val="000000"/>
          <w:sz w:val="22"/>
        </w:rPr>
        <w:t>Diese Rechnung rechnet ausschließlich den bezeichneten Leistungsumfang ab. Nachträgliche Änderungen werden durch eine eigene Korrekturbelegnummer dokumentiert. Für Rückfragen erreichen Sie unsere Buchhaltung unter rechnung@werknetz.example.</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Alva Neskow, Geschäftsführerin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Werknetz IT Service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Werknetz IT Service GmbH</w:t>
    </w:r>
  </w:p>
  <w:p>
    <w:pPr>
      <w:spacing w:after="60"/>
      <w:jc w:val="left"/>
      <w:pBdr>
        <w:bottom w:val="single" w:sz="6" w:space="2" w:color="7B2D3B"/>
      </w:pBdr>
    </w:pPr>
    <w:r>
      <w:rPr>
        <w:rFonts w:ascii="Times New Roman" w:hAnsi="Times New Roman"/>
        <w:b w:val="0"/>
        <w:color w:val="000000"/>
        <w:sz w:val="16"/>
      </w:rPr>
      <w:t>Systemhof 4, 50969 Köln | rechnung@werknetz.example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WN-260331; Kundennummer RS-44018</dc:title>
  <dc:subject>Rheinsteg Ausbau und Metalltechnik GmbH</dc:subject>
  <dc:creator>Werknetz IT Service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