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31.03.2026</w:t>
      </w:r>
    </w:p>
    <w:p>
      <w:pPr>
        <w:pStyle w:val="Title"/>
        <w:keepNext/>
        <w:widowControl/>
        <w:spacing w:after="240" w:line="254" w:lineRule="auto" w:before="160"/>
        <w:jc w:val="left"/>
      </w:pPr>
      <w:r>
        <w:rPr>
          <w:b/>
          <w:sz w:val="24"/>
        </w:rPr>
        <w:t>Rechnung B-260331; Kundennummer RS-44018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für die nachstehend bezeichneten Leistungen berechnen wir Ihnen auf Grundlage des vereinbarten Auftrags:</w:t>
      </w:r>
    </w:p>
    <w:p>
      <w:pPr>
        <w:widowControl/>
        <w:spacing w:after="120" w:line="254" w:lineRule="auto"/>
        <w:jc w:val="left"/>
      </w:pPr>
      <w:r>
        <w:t>Leistungsempfängerin: Rheinsteg Ausbau und Metalltechnik GmbH, Montagehof 18, 51149 Köln. Leistungszeitraum beziehungsweise Lieferdatum: Lieferung am 30.03.2026. Die Rechnung wird unter der Steuernummer 214/5726/1038 geführt.</w:t>
      </w:r>
    </w:p>
    <w:tbl>
      <w:tblPr>
        <w:tblStyle w:val="TableGrid"/>
        <w:tblW w:type="auto" w:w="0"/>
        <w:jc w:val="center"/>
        <w:tblLayout w:type="fixed"/>
        <w:tblLook w:firstColumn="1" w:firstRow="1" w:lastColumn="0" w:lastRow="0" w:noHBand="0" w:noVBand="1" w:val="04A0"/>
      </w:tblPr>
      <w:tblGrid>
        <w:gridCol w:w="567"/>
        <w:gridCol w:w="6236"/>
        <w:gridCol w:w="2268"/>
      </w:tblGrid>
      <w:tr>
        <w:trPr>
          <w:cantSplit/>
          <w:tblHeader/>
        </w:trPr>
        <w:tc>
          <w:tcPr>
            <w:tcW w:type="dxa" w:w="567"/>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Leistung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Nettobetrag</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200 Brandschutzplatten zu 45,00 EUR</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9.000,00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 Anschlussprofile zu 20,00 EUR</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2.400,00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Transport und Entladung</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Netto</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Umsatzsteuer 19 Prozent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2.280,00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Rechnungsbetrag</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14.280,00 EUR</w:t>
            </w:r>
          </w:p>
        </w:tc>
      </w:tr>
    </w:tbl>
    <w:p>
      <w:pPr>
        <w:widowControl/>
        <w:spacing w:after="120" w:line="254" w:lineRule="auto"/>
        <w:jc w:val="left"/>
      </w:pPr>
      <w:r>
        <w:rPr>
          <w:rFonts w:ascii="Times New Roman" w:hAnsi="Times New Roman"/>
          <w:color w:val="000000"/>
          <w:sz w:val="22"/>
        </w:rPr>
        <w:t>Bitte zahlen Sie den Rechnungsbetrag bis 14.04.2026 ohne Abzug unter Angabe der Rechnungsnummer und Kundennummer auf das in unserem Vertrag bezeichnete Geschäftskonto. Eine Verrechnung mit anderen Bestellkreisen ist ohne gesonderte Zuordnung nicht vorgesehen.</w:t>
      </w:r>
    </w:p>
    <w:p>
      <w:pPr>
        <w:widowControl/>
        <w:spacing w:after="120" w:line="254" w:lineRule="auto"/>
        <w:jc w:val="left"/>
      </w:pPr>
      <w:r>
        <w:rPr>
          <w:rFonts w:ascii="Times New Roman" w:hAnsi="Times New Roman"/>
          <w:color w:val="000000"/>
          <w:sz w:val="22"/>
        </w:rPr>
        <w:t>Der Rechnung liegt die Lieferbestätigung B-260330 zugrunde. Rücknahmen werden gesondert mit eigener Gutschriftnummer abgerechnet. Der Originalrechnungsbetrag bleibt auf dieser Rechnung unverändert ausgewiesen.</w:t>
      </w:r>
    </w:p>
    <w:p>
      <w:pPr>
        <w:widowControl/>
        <w:spacing w:after="120" w:line="254" w:lineRule="auto"/>
        <w:jc w:val="left"/>
      </w:pPr>
      <w:r>
        <w:rPr>
          <w:rFonts w:ascii="Times New Roman" w:hAnsi="Times New Roman"/>
          <w:color w:val="000000"/>
          <w:sz w:val="22"/>
        </w:rPr>
        <w:t>Diese Rechnung rechnet ausschließlich den bezeichneten Leistungsumfang ab. Nachträgliche Änderungen werden durch eine eigene Korrekturbelegnummer dokumentiert. Für Rückfragen erreichen Sie unsere Buchhaltung unter debitoren@elsterfeld.example.</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Nora Tavren, Leitung Buchhaltung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Baukontor Elsterfeld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Baukontor Elsterfeld GmbH</w:t>
    </w:r>
  </w:p>
  <w:p>
    <w:pPr>
      <w:spacing w:after="60"/>
      <w:jc w:val="left"/>
      <w:pBdr>
        <w:bottom w:val="single" w:sz="6" w:space="2" w:color="2C5230"/>
      </w:pBdr>
    </w:pPr>
    <w:r>
      <w:rPr>
        <w:rFonts w:ascii="Times New Roman" w:hAnsi="Times New Roman"/>
        <w:b w:val="0"/>
        <w:color w:val="000000"/>
        <w:sz w:val="16"/>
      </w:rPr>
      <w:t>Speicherbogen 26, 51149 Köln | debitoren@elsterfeld.example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B-260331; Kundennummer RS-44018</dc:title>
  <dc:subject>Rheinsteg Ausbau und Metalltechnik GmbH</dc:subject>
  <dc:creator>Baukontor Elsterfeld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