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Angebotsnachtrag für das Format 750 g</w:t>
      </w:r>
    </w:p>
    <w:p>
      <w:r>
        <w:t>N01 zu HP-2618 | 17. September 2026 | noch nicht beauftragt</w:t>
      </w:r>
    </w:p>
    <w:p>
      <w:pPr>
        <w:pStyle w:val="Heading1"/>
      </w:pPr>
      <w:r>
        <w:t>1 Geänderte Anforderung</w:t>
      </w:r>
    </w:p>
    <w:p>
      <w:r>
        <w:t>Auf Ihren Wunsch vom 2. September bieten wir einen zweiten Formatsatz für 750-g-Becher mit 125 mm Höhe und 95 mm Deckeldurchmesser an. Die Höhenverstellung erhält einen zusätzlichen Anschlag. Dosierdüse, Führungen und Kamerarezept werden angepasst. Für dieses Format bieten wir 72 Gutbecher je Minute am T4 an. Der Preis des Hauptpakets für 500 g bleibt unverändert.</w:t>
      </w:r>
    </w:p>
    <w:p>
      <w:pPr>
        <w:pStyle w:val="Heading1"/>
      </w:pPr>
      <w:r>
        <w:t>2 Mehrpreis</w:t>
      </w:r>
    </w:p>
    <w:p>
      <w:r>
        <w:t>Mechanische Wechselteile kosten 11.600,00 EUR netto, die zusätzliche Dosierparametrierung 4.800,00 EUR netto, Kamerarezept und Versuchsreihe 3.400,00 EUR netto sowie Einweisung und Dokumentation 4.200,00 EUR netto. Der Mehrpreis beträgt 24.000,00 EUR netto zuzüglich 4.560,00 EUR Umsatzsteuer, insgesamt 28.560,00 EUR brutto. Bei Beauftragung steigt der Hauptpreis von 675.000,00 EUR auf 699.000,00 EUR netto. Die gesonderte Vorplanung bleibt in dieser Rechnung unverändert behandelt.</w:t>
      </w:r>
    </w:p>
    <w:p>
      <w:pPr>
        <w:pStyle w:val="Heading1"/>
      </w:pPr>
      <w:r>
        <w:t>3 Termin und Leistungsnachweis</w:t>
      </w:r>
    </w:p>
    <w:p>
      <w:r>
        <w:t>Bei Freigabe bis 25. September 2026 können die Wechselteile gemeinsam gefertigt werden. Der zusätzliche Standortversuch benötigt einen Arbeitstag nach erfolgreichem 500-g-Lauf. Dieser Tag ist im bisherigen Stillstandsfenster nicht frei reserviert. Gegebenenfalls erfolgt der Versuch nach dem Produktionsstart im August 2027. Wertau stellt dafür 100 kg Produkt und 1.000 Serienbecher bereit. Eine Freigabe nach dem 25. September erfordert eine erneute Terminabstimmung.</w:t>
      </w:r>
    </w:p>
    <w:p>
      <w:r>
        <w:t>Der Formatwechsel vom 500-g- zum 750-g-Becher soll zwei eingewiesenen Personen in höchstens 25 Minuten gelingen, ohne Reinigung und Produktwechsel. Das Nennfüllgewicht wird mit 30 aufeinanderfolgenden Bechern geprüft. Das Messfenster beträgt 744 bis 759 g bei einem Mittelwert von 750 bis 754 g. Der Nachtrag sagt keinen 90er-Takt für dieses Format zu.</w:t>
      </w:r>
    </w:p>
    <w:p>
      <w:pPr>
        <w:pStyle w:val="Heading1"/>
      </w:pPr>
      <w:r>
        <w:t>4 Zahlung und Entscheidung</w:t>
      </w:r>
    </w:p>
    <w:p>
      <w:r>
        <w:t>Wir schlagen für diesen Nachtrag 50 Prozent bei Freigabe und 50 Prozent nach erfolgreichem Standortversuch vor. Eine Bestellung des Nachtrags ersetzt nicht die noch fehlende Unterzeichnung des Hauptvertrags. Miriam Seidel bat am 16. September darum, den Nachtrag vorerst nur als Option zu führen; eine Freigabe liegt uns nicht vor.</w:t>
      </w:r>
    </w:p>
    <w:p>
      <w:r>
        <w:t>Jonas Rehm</w:t>
        <w:br/>
        <w:t>Geschäftsführer</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N01 zu HP-2618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Helix Prozessautomation GmbH | Jonas Rehm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Angebotsnachtrag für das Format 750 g</dc:title>
  <dc:subject>N01 zu HP-2618 | 17. September 2026 | noch nicht beauftragt</dc:subject>
  <dc:creator>Helix Prozessautomation GmbH | Jonas Rehm</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