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Bitte um Abgrenzung früherer Robotikarbeiten</w:t>
      </w:r>
    </w:p>
    <w:p>
      <w:pPr>
        <w:pStyle w:val="Subtitle"/>
      </w:pPr>
      <w:r>
        <w:t>Eberhard Demir an Renate Voss · Kranich Automationssysteme GmbH</w:t>
      </w:r>
    </w:p>
    <w:p>
      <w:r>
        <w:t>25. September 2026</w:t>
      </w:r>
    </w:p>
    <w:p>
      <w:r>
        <w:t>Sehr geehrte Frau Voss, ich bitte Sie um Prüfung zweier früher Dateien und des daraus entstandenen privaten Entwicklungsvorhabens. Wir bereiten mit sieben Beteiligten eine Gründung unter dem Namen Schnittflug Robotics vor. Für die geplante Zusammenarbeit muss ich klären, welche meiner Arbeiten ich hierfür nutzen und später der Gesellschaft überlassen darf. Eine Erklärung, dass der gesamte Bestand frei sei, möchte ich ohne diesen Abgleich nicht abgeben.</w:t>
      </w:r>
    </w:p>
    <w:p>
      <w:pPr>
        <w:pStyle w:val="Heading1"/>
      </w:pPr>
      <w:r>
        <w:t>1 Anlass und bezeichnete Unterlagen</w:t>
      </w:r>
    </w:p>
    <w:p>
      <w:r>
        <w:t>1.1 In unserer Herkunftsliste vom 23. September habe ich festgehalten, dass zwei frühe Dateien auf einem Arbeitslaptop gespeichert waren. Nach meiner Erinnerung hießen sie bahn_skizze_v2.py und abstand_notiz.txt. Die erste beschrieb einen vereinfachten Ablauf zur Annäherung an eine gekrümmte Oberfläche; die zweite enthielt Abstandsüberlegungen. Ich habe auf meinem privaten Rechner später Dateien mit ähnlicher Funktion neu angelegt. Einen Vergleich des vollständigen damaligen und heutigen Bestands habe ich noch nicht vorgenommen.</w:t>
      </w:r>
    </w:p>
    <w:p>
      <w:r>
        <w:t>1.2 Nach meiner Erinnerung entstand die Idee auf dem Heimweg. Ich kann nicht ausschließen, dass ich später im Betrieb daran geschrieben oder aus meinen damaligen Aufgaben bekannte Abläufe verwendet habe. Die bloße Erinnerung an den ersten Gedanken soll deshalb keine Aussage über die vollständige Entstehung ersetzen. Für die Zeitpunkte benötige ich den damaligen Arbeitsbestand oder ein geeignetes Verzeichnis aus Ihrer Ablage.</w:t>
      </w:r>
    </w:p>
    <w:p>
      <w:pPr>
        <w:pStyle w:val="Heading1"/>
      </w:pPr>
      <w:r>
        <w:t>2 Gegenstand der erbetenen Klärung</w:t>
      </w:r>
    </w:p>
    <w:p>
      <w:r>
        <w:t>2.1 Bitte teilen Sie mir mit, ob Ihnen die genannten Dateien oder eine gesonderte Erfindungsmeldung von mir hierzu vorliegen und ob weitere Beschäftigte als Mitwirkende vermerkt sind. Ich möchte außerdem die vollständige Anlage zu meinem damaligen Arbeitsvertrag erhalten, soweit darin Arbeitsergebnisse, Nebenentwicklungen und Vertraulichkeit geregelt werden. Diese Anlage fehlt in meiner privaten Kopie.</w:t>
      </w:r>
    </w:p>
    <w:p>
      <w:r>
        <w:t>2.2 Ich bitte zunächst um eine Abgrenzung, welche Inhalte Sie Ihrer betrieblichen Entwicklung zuordnen und welche Unterlagen Sie für eine Entscheidung benötigen. Falls eine Nutzung privater Neuentwicklungen nach Prüfung möglich ist, soll sie auf einen konkret bezeichneten Bestand und Nutzungsumfang bezogen werden. Ich bitte nicht um einen pauschalen Verzicht auf alle Rechte aus dem Arbeitsverhältnis.</w:t>
      </w:r>
    </w:p>
    <w:p>
      <w:r>
        <w:t>2.3 Soweit eine technische Erfindung gesondert zu beschreiben oder zu melden ist, benötige ich von Ihnen den vorgesehenen Übermittlungsweg. Die vorliegende Anfrage enthält noch keine vollständige Beschreibung von Aufgabe, Lösung und Entstehung einer einzelnen Erfindung. Ich möchte vermeiden, dass die allgemeine Projektbeschreibung als abschließender Sachverhalt verstanden wird.</w:t>
      </w:r>
    </w:p>
    <w:p>
      <w:pPr>
        <w:pStyle w:val="Heading1"/>
      </w:pPr>
      <w:r>
        <w:t>3 Schutz des Bestands und weitere Verwendung</w:t>
      </w:r>
    </w:p>
    <w:p>
      <w:r>
        <w:t>3.1 Ich übersende mit diesem Schreiben keinen Arbeitslaptop und keinen Quellcode aus Ihrer Ablage. Bitte nennen Sie mir einen sicheren Weg, über den wir die erforderlichen Bestände vergleichen können. Vor einer Übermittlung an externe Prüfer möchte ich mit Ihnen klären, welche Personen welche Unterlagen sehen dürfen. Die Gründer wissen, dass der Arbeitgeberbezug offen ist.</w:t>
      </w:r>
    </w:p>
    <w:p>
      <w:r>
        <w:t>3.2 Die betroffenen Komponenten sollen bis zur Klärung nicht als uneingeschränkt eigene Software gegenüber Kunden oder Investoren zugesagt werden. Für die interne Sichtung benötige ich eine nachvollziehbare Abgrenzung. Eine Rekonstruktion auf meinem privaten Rechner habe ich nicht als Nachweis behandelt, dass alle früheren Bindungen entfallen sind.</w:t>
      </w:r>
    </w:p>
    <w:p>
      <w:r>
        <w:t>3.3 Wenn eine Entscheidung bis zu unserem angefragten Gründungstermin im Oktober nicht möglich ist, genügt mir zunächst eine Rückmeldung mit den benötigten Unterlagen. Der 15. Oktober ist beim Notariat nur angefragt. Ich bitte um Antwort an ebo@schnittflug.example; umfangreiche technische Unterlagen sollten wir darüber nicht unverschlüsselt austauschen. Mit freundlichen Grüßen, Eberhard Demir.</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Bitte um Abgrenzung früherer Robotikarbeiten</dc:title>
  <dc:subject>Schnittflug Robotics – Gründungsunterlagen</dc:subject>
  <dc:creator>Eberhard Demir an Renate Voss · Kranich Automationssysteme GmbH</dc:creator>
  <cp:keywords/>
  <dc:description>generated by python-docx</dc:description>
  <cp:lastModifiedBy/>
  <cp:revision>1</cp:revision>
  <dcterms:created xsi:type="dcterms:W3CDTF">2026-09-28T09:00:00Z</dcterms:created>
  <dcterms:modified xsi:type="dcterms:W3CDTF">2026-09-28T09:00:00Z</dcterms:modified>
  <cp:category/>
</cp:coreProperties>
</file>