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00" w:line="252" w:lineRule="auto"/>
      </w:pPr>
      <w:r>
        <w:rPr>
          <w:rFonts w:ascii="Times New Roman" w:hAnsi="Times New Roman"/>
          <w:b/>
          <w:color w:val="000000"/>
          <w:sz w:val="28"/>
          <w:u w:val="none"/>
        </w:rPr>
        <w:t>Verkauf der Beteiligung an der Weserbogen Technik GmbH</w:t>
      </w:r>
    </w:p>
    <w:p>
      <w:pPr>
        <w:spacing w:before="0" w:after="20" w:line="252" w:lineRule="auto"/>
        <w:jc w:val="left"/>
      </w:pPr>
      <w:r>
        <w:rPr>
          <w:rFonts w:ascii="Times New Roman" w:hAnsi="Times New Roman"/>
          <w:color w:val="000000"/>
        </w:rPr>
        <w:t>Ralf Büning</w:t>
      </w:r>
    </w:p>
    <w:p>
      <w:pPr>
        <w:spacing w:before="0" w:after="20" w:line="252" w:lineRule="auto"/>
        <w:jc w:val="left"/>
      </w:pPr>
      <w:r>
        <w:rPr>
          <w:rFonts w:ascii="Times New Roman" w:hAnsi="Times New Roman"/>
          <w:color w:val="000000"/>
        </w:rPr>
        <w:t>Hemmstraße 126, 28215 Bremen</w:t>
      </w:r>
    </w:p>
    <w:p>
      <w:pPr>
        <w:spacing w:before="0" w:after="20" w:line="252" w:lineRule="auto"/>
        <w:jc w:val="left"/>
      </w:pPr>
      <w:r>
        <w:rPr>
          <w:rFonts w:ascii="Times New Roman" w:hAnsi="Times New Roman"/>
          <w:color w:val="000000"/>
        </w:rPr>
        <w:t>ralf.buening@postfach-buening.de</w:t>
      </w:r>
    </w:p>
    <w:p>
      <w:pPr>
        <w:spacing w:before="0" w:after="20" w:line="252" w:lineRule="auto"/>
        <w:jc w:val="left"/>
      </w:pPr>
      <w:r>
        <w:rPr>
          <w:rFonts w:ascii="Times New Roman" w:hAnsi="Times New Roman"/>
          <w:color w:val="000000"/>
        </w:rPr>
        <w:t>Telefon 0173 5824610</w:t>
      </w:r>
    </w:p>
    <w:p>
      <w:pPr>
        <w:spacing w:before="0" w:after="20" w:line="252" w:lineRule="auto"/>
        <w:jc w:val="left"/>
      </w:pPr>
      <w:r>
        <w:rPr>
          <w:rFonts w:ascii="Times New Roman" w:hAnsi="Times New Roman"/>
          <w:color w:val="000000"/>
        </w:rPr>
        <w:t>An Notar Dr. Matthias Lenz</w:t>
      </w:r>
    </w:p>
    <w:p>
      <w:pPr>
        <w:spacing w:before="0" w:after="20" w:line="252" w:lineRule="auto"/>
        <w:jc w:val="left"/>
      </w:pPr>
      <w:r>
        <w:rPr>
          <w:rFonts w:ascii="Times New Roman" w:hAnsi="Times New Roman"/>
          <w:color w:val="000000"/>
        </w:rPr>
        <w:t>Am Wall 154, 28195 Bremen</w:t>
      </w:r>
    </w:p>
    <w:p>
      <w:pPr>
        <w:spacing w:before="0" w:after="20" w:line="252" w:lineRule="auto"/>
        <w:jc w:val="left"/>
      </w:pPr>
      <w:r>
        <w:rPr>
          <w:rFonts w:ascii="Times New Roman" w:hAnsi="Times New Roman"/>
          <w:color w:val="000000"/>
        </w:rPr>
        <w:t>Bremen, 1. September 2026</w:t>
      </w:r>
    </w:p>
    <w:p>
      <w:pPr>
        <w:spacing w:before="0" w:after="20" w:line="252" w:lineRule="auto"/>
        <w:jc w:val="left"/>
      </w:pPr>
      <w:r>
        <w:rPr>
          <w:rFonts w:ascii="Times New Roman" w:hAnsi="Times New Roman"/>
          <w:color w:val="000000"/>
        </w:rPr>
        <w:t>Vorgang WB-26-AV</w:t>
      </w:r>
    </w:p>
    <w:p>
      <w:pPr>
        <w:spacing w:before="0" w:after="20" w:line="252" w:lineRule="auto"/>
        <w:jc w:val="left"/>
      </w:pPr>
      <w:r>
        <w:rPr>
          <w:rFonts w:ascii="Times New Roman" w:hAnsi="Times New Roman"/>
          <w:color w:val="000000"/>
        </w:rPr>
        <w:t>Betreff: Anteilsverkauf an Alina Voß</w:t>
      </w:r>
    </w:p>
    <w:p>
      <w:pPr>
        <w:spacing w:before="0" w:after="120" w:line="252" w:lineRule="auto"/>
        <w:jc w:val="left"/>
      </w:pPr>
      <w:r>
        <w:rPr>
          <w:rFonts w:ascii="Times New Roman" w:hAnsi="Times New Roman"/>
          <w:color w:val="000000"/>
        </w:rPr>
        <w:t>Sehr geehrter Herr Dr. Lenz,</w:t>
      </w:r>
    </w:p>
    <w:p>
      <w:pPr>
        <w:spacing w:before="0" w:after="120" w:line="252" w:lineRule="auto"/>
        <w:jc w:val="left"/>
      </w:pPr>
      <w:r>
        <w:rPr>
          <w:rFonts w:ascii="Times New Roman" w:hAnsi="Times New Roman"/>
          <w:color w:val="000000"/>
        </w:rPr>
        <w:t>ich möchte meine Geschäftsanteile an der Weserbogen Technik GmbH an Alina Voß verkaufen. Die Gesellschaft hat ihren Sitz in Bremen und ist beim Amtsgericht Bremen unter HRB 38624 HB eingetragen. Ihre Geschäftsanschrift lautet Konsul-Smidt-Straße 38, 28217 Bremen.</w:t>
      </w:r>
    </w:p>
    <w:p>
      <w:pPr>
        <w:spacing w:before="0" w:after="120" w:line="252" w:lineRule="auto"/>
        <w:jc w:val="left"/>
      </w:pPr>
      <w:r>
        <w:rPr>
          <w:rFonts w:ascii="Times New Roman" w:hAnsi="Times New Roman"/>
          <w:color w:val="000000"/>
        </w:rPr>
        <w:t>Ich halte Anteil Nummer 1 mit 10000 Euro und Nummer 2 mit 7500 Euro. Marie Herz hält Nummer 3 mit 3000 Euro und Nummer 4 mit 4500 Euro. Das Stammkapital beträgt 25000 Euro. Meine Anteile sollen unverändert als zwei Anteile übertragen werden. Eine Teilung ist nicht gewünscht.</w:t>
      </w:r>
    </w:p>
    <w:p>
      <w:pPr>
        <w:spacing w:before="0" w:after="120" w:line="252" w:lineRule="auto"/>
        <w:jc w:val="left"/>
      </w:pPr>
      <w:r>
        <w:rPr>
          <w:rFonts w:ascii="Times New Roman" w:hAnsi="Times New Roman"/>
          <w:color w:val="000000"/>
        </w:rPr>
        <w:t>Mit Frau Voß habe ich einen Kaufpreis von 168000 Euro besprochen. Davon möchte sie 120000 Euro über die Weserkontor Kredit AG finanzieren und 48000 Euro aus eigenen Mitteln zahlen. Mir ist wichtig, dass ich meine Beteiligung nicht endgültig verliere, bevor der gesamte Kaufpreis gezahlt ist. Frau Voß hat mich darauf hingewiesen, dass die Bank gerade diese Anteile als Sicherheit haben möchte.</w:t>
      </w:r>
    </w:p>
    <w:p>
      <w:pPr>
        <w:spacing w:before="0" w:after="120" w:line="252" w:lineRule="auto"/>
        <w:jc w:val="left"/>
      </w:pPr>
      <w:r>
        <w:rPr>
          <w:rFonts w:ascii="Times New Roman" w:hAnsi="Times New Roman"/>
          <w:color w:val="000000"/>
        </w:rPr>
        <w:t>Eine Anzahlung habe ich nicht erhalten. Es bestehen nach meiner Kenntnis keine Pfandrechte an meinen Anteilen. Die Einlagen sind vollständig geleistet. Ich habe keine Zahlung der Gesellschaft auf den Kaufpreis versprochen und möchte keine Garantie für deren künftigen Gewinn abgeben. Über den Umfang weiterer Zusagen muss noch gesprochen werden.</w:t>
      </w:r>
    </w:p>
    <w:p>
      <w:pPr>
        <w:spacing w:before="0" w:after="120" w:line="252" w:lineRule="auto"/>
        <w:jc w:val="left"/>
      </w:pPr>
      <w:r>
        <w:rPr>
          <w:rFonts w:ascii="Times New Roman" w:hAnsi="Times New Roman"/>
          <w:color w:val="000000"/>
        </w:rPr>
        <w:t>Marie Herz hat mündlich signalisiert, dass sie gegen Frau Voß nichts einzuwenden hat. Eine schriftliche Zustimmung liegt noch nicht vor. Sie bleibt Geschäftsführerin. Ich selbst bin kein Geschäftsführer und soll es auch nicht werden.</w:t>
      </w:r>
    </w:p>
    <w:p>
      <w:pPr>
        <w:spacing w:before="0" w:after="120" w:line="252" w:lineRule="auto"/>
        <w:jc w:val="left"/>
      </w:pPr>
      <w:r>
        <w:rPr>
          <w:rFonts w:ascii="Times New Roman" w:hAnsi="Times New Roman"/>
          <w:color w:val="000000"/>
        </w:rPr>
        <w:t>Wir wünschen einen Termin Anfang Oktober. Bitte übersenden Sie uns zuvor einen Entwurf. Ich erteile mit diesem Schreiben keine Vollmacht, in meinem Namen bereits einen Vertrag zu schließen.</w:t>
      </w:r>
    </w:p>
    <w:p>
      <w:pPr>
        <w:spacing w:before="0" w:after="120" w:line="252" w:lineRule="auto"/>
        <w:jc w:val="left"/>
      </w:pPr>
      <w:r>
        <w:rPr>
          <w:rFonts w:ascii="Times New Roman" w:hAnsi="Times New Roman"/>
          <w:color w:val="000000"/>
        </w:rPr>
        <w:t>Mit freundlichen Grüßen</w:t>
      </w:r>
    </w:p>
    <w:p>
      <w:pPr>
        <w:spacing w:before="0" w:after="120" w:line="252" w:lineRule="auto"/>
        <w:jc w:val="left"/>
      </w:pPr>
      <w:r>
        <w:rPr>
          <w:rFonts w:ascii="Times New Roman" w:hAnsi="Times New Roman"/>
          <w:color w:val="000000"/>
        </w:rPr>
        <w:t>Ralf Büning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pPr>
    <w:r>
      <w:rPr>
        <w:rFonts w:ascii="Times New Roman" w:hAnsi="Times New Roman"/>
        <w:color w:val="000000"/>
        <w:sz w:val="20"/>
      </w:rPr>
      <w:t>Ralf Büning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