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Erklärung zum Kaufvertrag Gartenstraße 44</w:t>
      </w:r>
    </w:p>
    <w:p>
      <w:pPr>
        <w:spacing w:before="0" w:after="20" w:line="252" w:lineRule="auto"/>
        <w:jc w:val="left"/>
      </w:pPr>
      <w:r>
        <w:rPr>
          <w:rFonts w:ascii="Times New Roman" w:hAnsi="Times New Roman"/>
          <w:color w:val="000000"/>
        </w:rPr>
        <w:t>An Notar Dr. Henrik Paulsen</w:t>
      </w:r>
    </w:p>
    <w:p>
      <w:pPr>
        <w:spacing w:before="0" w:after="20" w:line="252" w:lineRule="auto"/>
        <w:jc w:val="left"/>
      </w:pPr>
      <w:r>
        <w:rPr>
          <w:rFonts w:ascii="Times New Roman" w:hAnsi="Times New Roman"/>
          <w:color w:val="000000"/>
        </w:rPr>
        <w:t>Königstraße 29, 30175 Hannover</w:t>
      </w:r>
    </w:p>
    <w:p>
      <w:pPr>
        <w:spacing w:before="0" w:after="20" w:line="252" w:lineRule="auto"/>
        <w:jc w:val="left"/>
      </w:pPr>
      <w:r>
        <w:rPr>
          <w:rFonts w:ascii="Times New Roman" w:hAnsi="Times New Roman"/>
          <w:color w:val="000000"/>
        </w:rPr>
        <w:t>Vorgang P-26-219, UVZ-Nummer 192/2026 vom 28. August 2026</w:t>
      </w:r>
    </w:p>
    <w:p>
      <w:pPr>
        <w:spacing w:before="0" w:after="120" w:line="252" w:lineRule="auto"/>
        <w:jc w:val="left"/>
      </w:pPr>
      <w:r>
        <w:rPr>
          <w:rFonts w:ascii="Times New Roman" w:hAnsi="Times New Roman"/>
          <w:color w:val="000000"/>
        </w:rPr>
        <w:t>Ich, Anna Brandt, geborene Seidel, geboren am 6. Juni 1985 in Hannover, wohnhaft Lindener Markt 16, 30449 Hannover, erkläre zu dem bezeichneten Kaufvertrag Folgendes.</w:t>
      </w:r>
    </w:p>
    <w:p>
      <w:pPr>
        <w:spacing w:before="0" w:after="120" w:line="252" w:lineRule="auto"/>
        <w:jc w:val="left"/>
      </w:pPr>
      <w:r>
        <w:rPr>
          <w:rFonts w:ascii="Times New Roman" w:hAnsi="Times New Roman"/>
          <w:color w:val="000000"/>
        </w:rPr>
        <w:t>Mein Bruder Lukas Seidel hat hinsichtlich meines hälftigen Miteigentumsanteils am Grundstück Gartenstraße 44, Grundbuch von Linden Blatt 5812, für mich ohne Vollmacht gehandelt. Ich habe eine vollständige Abschrift des Kaufvertrags erhalten. Ich genehmige die von ihm in dieser Urkunde für mich abgegebenen Erklärungen.</w:t>
      </w:r>
    </w:p>
    <w:p>
      <w:pPr>
        <w:spacing w:before="0" w:after="120" w:line="252" w:lineRule="auto"/>
        <w:jc w:val="left"/>
      </w:pPr>
      <w:r>
        <w:rPr>
          <w:rFonts w:ascii="Times New Roman" w:hAnsi="Times New Roman"/>
          <w:color w:val="000000"/>
        </w:rPr>
        <w:t>Die Genehmigung bezieht sich auf den genannten Kaufvertrag mit Michael und Sabine Wendt und die darin enthaltenen Vollzugserklärungen. Sie ist keine allgemeine Vollmacht für weitere Grundstücksgeschäfte. Eine Preisänderung oder zusätzliche Vereinbarung mit den Käufern ist mit dieser Erklärung nicht verbunden.</w:t>
      </w:r>
    </w:p>
    <w:p>
      <w:pPr>
        <w:spacing w:before="0" w:after="120" w:line="252" w:lineRule="auto"/>
        <w:jc w:val="left"/>
      </w:pPr>
      <w:r>
        <w:rPr>
          <w:rFonts w:ascii="Times New Roman" w:hAnsi="Times New Roman"/>
          <w:color w:val="000000"/>
        </w:rPr>
        <w:t>Seit meiner Eheschließung am 17. Juli 2026 führe ich den Namen Brandt. Im zuvor ausgestellten Personalausweis steht noch Seidel. Die Eheurkunde bringe ich zur Klärung der Personalien mit. Weitere Korrespondenz bitte ich an meine heutige Anschrift zu senden.</w:t>
      </w:r>
    </w:p>
    <w:p>
      <w:pPr>
        <w:spacing w:before="0" w:after="120" w:line="252" w:lineRule="auto"/>
        <w:jc w:val="left"/>
      </w:pPr>
      <w:r>
        <w:rPr>
          <w:rFonts w:ascii="Times New Roman" w:hAnsi="Times New Roman"/>
          <w:color w:val="000000"/>
        </w:rPr>
        <w:t>Mein Bruder soll keine zusätzliche Erklärung in meinem Namen ohne erneute Rücksprache abgeben. Telefonisch bin ich unter 0175 6402198 erreichbar.</w:t>
      </w:r>
    </w:p>
    <w:p>
      <w:pPr>
        <w:spacing w:before="0" w:after="120" w:line="252" w:lineRule="auto"/>
        <w:jc w:val="left"/>
      </w:pPr>
      <w:r>
        <w:rPr>
          <w:rFonts w:ascii="Times New Roman" w:hAnsi="Times New Roman"/>
          <w:color w:val="000000"/>
        </w:rPr>
        <w:t>Hannover, 2. September 2026</w:t>
      </w:r>
    </w:p>
    <w:p>
      <w:pPr>
        <w:spacing w:before="0" w:after="120" w:line="252" w:lineRule="auto"/>
        <w:jc w:val="left"/>
      </w:pPr>
      <w:r>
        <w:rPr>
          <w:rFonts w:ascii="Times New Roman" w:hAnsi="Times New Roman"/>
          <w:color w:val="000000"/>
        </w:rPr>
        <w:t>Anna Brandt</w:t>
      </w:r>
    </w:p>
    <w:p>
      <w:pPr>
        <w:spacing w:before="0" w:after="120" w:line="252" w:lineRule="auto"/>
        <w:jc w:val="left"/>
      </w:pPr>
      <w:r>
        <w:rPr>
          <w:rFonts w:ascii="Times New Roman" w:hAnsi="Times New Roman"/>
          <w:color w:val="000000"/>
        </w:rPr>
        <w:t>Private Randnotiz:</w:t>
      </w:r>
    </w:p>
    <w:p>
      <w:pPr>
        <w:spacing w:before="0" w:after="120" w:line="252" w:lineRule="auto"/>
        <w:jc w:val="left"/>
      </w:pPr>
      <w:r>
        <w:rPr>
          <w:rFonts w:ascii="Times New Roman" w:hAnsi="Times New Roman"/>
          <w:color w:val="000000"/>
        </w:rPr>
        <w:t>„Zu Hause unterschrieben, noch nicht beim Notar gewesen. Beim Termin fragen, ob ich erneut unterschreiben soll. Original liegt in der blauen Mappe.“</w:t>
      </w:r>
    </w:p>
    <w:p>
      <w:pPr>
        <w:spacing w:before="0" w:after="120" w:line="252" w:lineRule="auto"/>
        <w:jc w:val="left"/>
      </w:pPr>
      <w:r>
        <w:rPr>
          <w:rFonts w:ascii="Times New Roman" w:hAnsi="Times New Roman"/>
          <w:color w:val="000000"/>
        </w:rPr>
        <w:t>Dieses Blatt enthält keinen Beglaubigungsvermerk.</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Anna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