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Vorüberlegungen und Anteilsplan</w:t>
      </w:r>
    </w:p>
    <w:p>
      <w:pPr>
        <w:pStyle w:val="Subtitle"/>
      </w:pPr>
      <w:r>
        <w:t>Arbeitsnotiz von Frieda und Lio · ENTWURF · Stand 30.09.2026</w:t>
      </w:r>
    </w:p>
    <w:p>
      <w:r>
        <w:rPr>
          <w:b w:val="0"/>
        </w:rPr>
        <w:t>Wir wollen zu siebt einen überschaubaren Pflanzenverleih aufbauen. Diese Notiz hält unseren bisherigen Plan fest. Die persönlichen Angaben stehen auf den sieben Datenkarten; die Kürzel bleiben in allen Unterlagen gleich.</w:t>
      </w:r>
    </w:p>
    <w:p>
      <w:pPr>
        <w:pStyle w:val="Heading1"/>
      </w:pPr>
      <w:r>
        <w:t>1 Geschäft und Stand</w:t>
      </w:r>
    </w:p>
    <w:p>
      <w:r>
        <w:rPr>
          <w:b w:val="0"/>
        </w:rPr>
        <w:t>Die Topf &amp; Tacheles GmbH soll ihren Sitz in Berlin haben. Wir wollen robuste Zimmerpflanzen an Berliner Büros und Wohngemeinschaften vermieten, liefern und regelmäßig gießen und pflegen. Pflanzen und Pflanzgefäße sollen ergänzend verkauft werden. Der Firmenname ist noch nicht verbindlich geprüft.</w:t>
      </w:r>
    </w:p>
    <w:p>
      <w:r>
        <w:rPr>
          <w:b w:val="0"/>
        </w:rPr>
        <w:t>Als Geschäftsanschrift ist Fiktive Topfgasse 12, 10405 Berlin vorgesehen. Es gab noch keine Beurkundung und keine Handelsregistereintragung. Ein Gesellschaftskonto und Einzahlungen gibt es noch nicht.</w:t>
      </w:r>
    </w:p>
    <w:p>
      <w:pPr>
        <w:pStyle w:val="Heading1"/>
      </w:pPr>
      <w:r>
        <w:t>2 Personen und geplanter Kapitaleinsatz</w:t>
      </w:r>
    </w:p>
    <w:tbl>
      <w:tblPr>
        <w:tblW w:type="auto" w:w="0"/>
        <w:tblLayout w:type="fixed"/>
        <w:tblLook w:firstColumn="1" w:firstRow="1" w:lastColumn="0" w:lastRow="0" w:noHBand="0" w:noVBand="1" w:val="04A0"/>
      </w:tblPr>
      <w:tblGrid>
        <w:gridCol w:w="850"/>
        <w:gridCol w:w="1474"/>
        <w:gridCol w:w="3402"/>
        <w:gridCol w:w="1871"/>
        <w:gridCol w:w="765"/>
      </w:tblGrid>
      <w:tr>
        <w:trPr>
          <w:tblHeade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Karte</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Vorname</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Vorgesehene Aufgabe</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Nennbetrag</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jc w:val="right"/>
            </w:pPr>
            <w:r>
              <w:rPr>
                <w:rFonts w:ascii="Times New Roman" w:hAnsi="Times New Roman"/>
                <w:b/>
                <w:sz w:val="22"/>
              </w:rPr>
              <w:t>Anteil</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P01</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Frieda</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Betrieb und Pflanzenpflege</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7.500,00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30 %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P02</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Leopold (Lio)</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Touren und Verkauf</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6.250,00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25 %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P03</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Hatice</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Pflanzen und Pflege</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3.750,00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15 %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P04</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Nepomuk</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Buchhaltung</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2.500,00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10 %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P05</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Amina</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Gestaltung und Internetauftritt</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2.500,00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10 %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P06</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Bruno</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Gelegentliche Lieferhilfe</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1.250,00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5 %</w:t>
            </w:r>
          </w:p>
        </w:tc>
      </w:tr>
      <w:tr>
        <w:trPr>
          <w:cantSplit/>
        </w:trPr>
        <w:tc>
          <w:tcPr>
            <w:tcW w:type="dxa" w:w="85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P07</w:t>
            </w:r>
          </w:p>
        </w:tc>
        <w:tc>
          <w:tcPr>
            <w:tcW w:type="dxa" w:w="1474"/>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Zoe</w:t>
            </w:r>
          </w:p>
        </w:tc>
        <w:tc>
          <w:tcPr>
            <w:tcW w:type="dxa" w:w="34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Kundenbefragungen und soziale Medien</w:t>
            </w:r>
          </w:p>
        </w:tc>
        <w:tc>
          <w:tcPr>
            <w:tcW w:type="dxa" w:w="1871"/>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1.250,00 EUR</w:t>
            </w:r>
          </w:p>
        </w:tc>
        <w:tc>
          <w:tcPr>
            <w:tcW w:type="dxa" w:w="765"/>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5 %</w:t>
            </w:r>
          </w:p>
        </w:tc>
      </w:tr>
    </w:tbl>
    <w:p>
      <w:pPr>
        <w:spacing w:before="120"/>
      </w:pPr>
      <w:r>
        <w:rPr>
          <w:b w:val="0"/>
        </w:rPr>
        <w:t>Zusammen übernehmen wir sieben Geschäftsanteile mit Nennbeträgen von 25.000,00 EUR und damit 100 Prozent. Jede Person übernimmt genau den ihrer Karte zugeordneten Anteil. Die Aufgaben sind eine Arbeitsaufteilung im Gespräch, keine vereinbarten Arbeitsverträge.</w:t>
      </w:r>
    </w:p>
    <w:p>
      <w:pPr>
        <w:pStyle w:val="Heading1"/>
      </w:pPr>
      <w:r>
        <w:t>3 Erfahrung im Team</w:t>
      </w:r>
    </w:p>
    <w:p>
      <w:r>
        <w:rPr>
          <w:b w:val="0"/>
        </w:rPr>
        <w:t>Frieda führt bisher einen kleinen Einzelbetrieb; Lio hat schon eine GmbH mitgegründet. Hatice kennt den Pflanzenhandel, Nepomuk die Buchhaltung und Amina die Selbstständigkeit. Bruno und Zoe gründen zum ersten Mal. Wir brauchen deshalb verständliche Texte, die auch ohne Vorerfahrung lesbar sind.</w:t>
      </w:r>
    </w:p>
    <w:p>
      <w:r>
        <w:br w:type="page"/>
      </w:r>
    </w:p>
    <w:p>
      <w:pPr>
        <w:pStyle w:val="Heading1"/>
      </w:pPr>
      <w:r>
        <w:t>4 Geld und Mitarbeit</w:t>
      </w:r>
    </w:p>
    <w:p>
      <w:r>
        <w:rPr>
          <w:b w:val="0"/>
        </w:rPr>
        <w:t>Wir wollen eine Bargründung. Arbeitsleistungen, Pflanzen und ein vorhandenes Lastenrad werden nicht auf die Einlagen angerechnet. Falls die GmbH solche Sachen später nutzt, brauchen wir dazu eine getrennte Vereinbarung. Auch Vergütung und Zeitumfang der Mitarbeit sind noch offen.</w:t>
      </w:r>
    </w:p>
    <w:p>
      <w:r>
        <w:rPr>
          <w:b w:val="0"/>
        </w:rPr>
        <w:t>Die Aufteilung des Stammkapitals steht als gemeinsamer Plan. Wir haben noch keinen Zahlungstermin verabredet. Das Geld für den späteren laufenden Betrieb müssen wir daneben planen; zusätzliche Zahlungsverpflichtungen wollen wir mit diesen Entwürfen noch nicht eingehen.</w:t>
      </w:r>
    </w:p>
    <w:p>
      <w:pPr>
        <w:pStyle w:val="Heading1"/>
      </w:pPr>
      <w:r>
        <w:t>5 Stimmen und Entscheidungen</w:t>
      </w:r>
    </w:p>
    <w:p>
      <w:r>
        <w:rPr>
          <w:b w:val="0"/>
        </w:rPr>
        <w:t>Lios Satzungsentwurf zählt eine Stimme je Euro des Geschäftsanteils. Bruno ging bislang von einer Stimme je Person aus. Lio erwartet bei einer Dreiviertelmehrheit mit 25 Prozent eine Sperre. Frieda und Hatice haben dazu nichts zugesagt. Wir wollen vor der Einigung verstehen, was bei allen Anwesenden, bei Abwesenheit und bei Enthaltungen herauskommt.</w:t>
      </w:r>
    </w:p>
    <w:p>
      <w:r>
        <w:rPr>
          <w:b w:val="0"/>
        </w:rPr>
        <w:t>Frieda soll nach dem bisherigen Vorschlag die Geschäftsführung übernehmen. Im Alltag soll sie handlungsfähig sein. Größere Anschaffungen und Kredite sollen eine gemeinsame Entscheidung benötigen. Die Geldgrenzen, die erforderliche Mehrheit und deren Bezugsbasis fehlen noch. Auch die Vertretungsregelung ist noch zu besprechen.</w:t>
      </w:r>
    </w:p>
    <w:p>
      <w:pPr>
        <w:pStyle w:val="Heading1"/>
      </w:pPr>
      <w:r>
        <w:t>6 Auftrag für die nächste Fassung</w:t>
      </w:r>
    </w:p>
    <w:p>
      <w:r>
        <w:rPr>
          <w:b w:val="0"/>
        </w:rPr>
        <w:t>In die Satzung und die Gesellschaftervereinbarung sollen die vollständigen Namen und die jeweiligen Personendaten aus P01 bis P07 übernommen werden. Die zugeordneten Geschäftsanteile dürfen dabei nicht verrutschen. Die offenen Entscheidungsfelder sollen sichtbar bleiben, bis wir sie gemeinsam entschieden haben.</w:t>
      </w:r>
    </w:p>
    <w:p>
      <w:r>
        <w:rPr>
          <w:b w:val="0"/>
        </w:rPr>
        <w:t>Wir möchten anschließend zwei kurze, zusammenpassende Entwürfe lesen. Die Satzung soll die Regeln der Gesellschaft enthalten. Die zusätzliche Vereinbarung soll unsere Zusammenarbeit festhalten. Bevor etwas beurkundet wird, wollen alle sieben die ausgefüllten Texte sehen.</w:t>
      </w:r>
    </w:p>
    <w:sectPr w:rsidR="00FC693F" w:rsidRPr="0006063C" w:rsidSect="00034616">
      <w:headerReference w:type="default" r:id="rId9"/>
      <w:footerReference w:type="default" r:id="rId10"/>
      <w:pgSz w:w="11906" w:h="16838"/>
      <w:pgMar w:top="1134" w:right="1247" w:bottom="1020" w:left="1332"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ENTWURF · Stand 30.09.2026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Topf &amp; Tacheles GmbH · Gründungsvorbereitung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eastAsia="Times New Roman" w:cs="Times New Roman"/>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Vorüberlegungen und Anteilsplan</dc:title>
  <dc:subject>ENTWURF · Stand 30.09.2026</dc:subject>
  <dc:creator>Gründungskreis Topf &amp; Tacheles</dc:creator>
  <cp:keywords/>
  <dc:description>generated by python-docx</dc:description>
  <cp:lastModifiedBy/>
  <cp:revision>1</cp:revision>
  <dcterms:created xsi:type="dcterms:W3CDTF">2026-09-30T07:00:00Z</dcterms:created>
  <dcterms:modified xsi:type="dcterms:W3CDTF">2026-09-30T07:00:00Z</dcterms:modified>
  <cp:category/>
</cp:coreProperties>
</file>