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Mühlentor Sensortechnik GmbH</w:t>
      </w:r>
    </w:p>
    <w:p>
      <w:r>
        <w:t>Rheinallee 88, 55120 Mainz</w:t>
        <w:br/>
        <w:t>Geschäftsführerin Marlene Krämer | Telefon 06131 487 62 0</w:t>
        <w:br/>
        <w:t>AG Mainz HRB 49126 | personal@muehlentor-sensor.de</w:t>
      </w:r>
    </w:p>
    <w:p>
      <w:r>
        <w:t>18.09.2026, 14:10 bis 14:35 Uhr | Aufgeschrieben von Derya Engel</w:t>
      </w:r>
    </w:p>
    <w:p>
      <w:pPr>
        <w:pStyle w:val="Title"/>
      </w:pPr>
      <w:r>
        <w:t>Gespräch mit Nora Seifert</w:t>
      </w:r>
    </w:p>
    <w:p>
      <w:pPr/>
      <w:r>
        <w:t>Nora kam wegen der geplanten Kundenübernahme in mein Büro. Sie sagte, Nils habe ihr Anfang September erklärt, dass Torben bald nicht mehr im Außendienst sei. Sie habe angenommen, er würde den telefonischen Anwendungssupport übernehmen. Von einer Kündigung habe sie erst am 16. September durch Torben erfahren.</w:t>
      </w:r>
    </w:p>
    <w:p>
      <w:pPr/>
      <w:r>
        <w:t>Nach Noras Erinnerung waren Torben und sie im Frühjahr bei zwei Kunden gemeinsam. Bei Berghaus hatte Torben die technische Vorbesprechung geführt und Nora die Folgetermine übernommen. Für die Bonuszuordnung habe es keine Besprechung mit beiden gegeben. Sie habe die Änderung des CRM-Anteils auf ihrem Bildschirm gesehen, aber nicht selbst eingegeben. Ob Torben darüber eine Nachricht erhielt, wusste sie nicht.</w:t>
      </w:r>
    </w:p>
    <w:p>
      <w:pPr/>
      <w:r>
        <w:t>Nora sagte außerdem, Torben sei in der Woche vom 7. September morgens mehrfach im Kundengespräch gewesen. Sie habe am 9. September gegen 11 Uhr mit ihm zu einem Angebot telefoniert. Ob er danach frei hatte, könne sie nicht sagen. Im Teamkalender sei diese Woche als Urlaub gelb gewesen. Sie habe die Farbe nicht geändert.</w:t>
      </w:r>
    </w:p>
    <w:p>
      <w:pPr/>
      <w:r>
        <w:t>Am Ende fragte Nora, wer die Kunden anruft, solange Torben freigestellt ist. Ich habe ihr gesagt, dass Nils die Verteilung noch schriftlich bestätigt. Das Gespräch dauerte rund 25 Minuten. Nora hat diesen Vermerk am 18. September um 16:02 Uhr gelesen und geschrieben: So erinnere ich es auch; beim gemeinsamen Kunden war es Berghaus, nicht Bergfeld. Diese Korrektur ist oben eingearbeitet.</w:t>
      </w:r>
    </w:p>
    <w:p>
      <w:r>
        <w:t>Derya Engel</w:t>
        <w:br/>
        <w:t>Personal und Finanzen</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color w:val="000000"/>
      <w:spacing w:val="5"/>
      <w:kern w:val="28"/>
      <w:sz w:val="26"/>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Gespräch mit Nora Seifert</dc:title>
  <dc:subject/>
  <dc:creator>Mühlentor Sensortechnik GmbH</dc:creator>
  <cp:keywords/>
  <dc:description>generated by python-docx</dc:description>
  <cp:lastModifiedBy>Mühlentor Sensortechnik GmbH</cp:lastModifiedBy>
  <cp:revision>1</cp:revision>
  <dcterms:created xsi:type="dcterms:W3CDTF">2026-09-22T12:00:00Z</dcterms:created>
  <dcterms:modified xsi:type="dcterms:W3CDTF">2026-09-22T12:00:00Z</dcterms:modified>
  <cp:category/>
</cp:coreProperties>
</file>