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Elsterbogen Rösterei GmbH</w:t>
      </w:r>
    </w:p>
    <w:p>
      <w:r>
        <w:t>Weißenfelser Straße 42, 04229 Leipzig</w:t>
        <w:br/>
        <w:t>Geschäftsführerin Friederike Ott | Telefon 0341 247 61 20</w:t>
        <w:br/>
        <w:t>AG Leipzig HRB 39816 | kontakt@elsterbogen-roesterei.de</w:t>
      </w:r>
    </w:p>
    <w:p>
      <w:r>
        <w:t>Nordwerk Verpackungstechnik GmbH</w:t>
        <w:br/>
        <w:t>Herrn Hendrik Behn</w:t>
        <w:br/>
        <w:t>Billbrookdeich 168</w:t>
        <w:br/>
        <w:t>22113 Hamburg</w:t>
      </w:r>
    </w:p>
    <w:p>
      <w:r>
        <w:t>Leipzig, 20.08.2026 | Auftrag NW-260312-47</w:t>
      </w:r>
    </w:p>
    <w:p>
      <w:pPr>
        <w:pStyle w:val="Title"/>
      </w:pPr>
      <w:r>
        <w:t>Beanstandung der PX12 und Bitte um Beseitigung</w:t>
      </w:r>
    </w:p>
    <w:p>
      <w:pPr/>
      <w:r>
        <w:t>Sehr geehrter Herr Behn,</w:t>
      </w:r>
    </w:p>
    <w:p>
      <w:pPr/>
      <w:r>
        <w:t>die am 17. August gelieferte PX12 erreicht bei unseren vereinbarten 450-g-Beuteln bisher nur 5,5 statt acht Beutel je Minute. Im gemeinsamen Lauf am 18. August waren 13 von 165 Nähten undicht. Auch die anschließenden Läufe zeigen offene Nähte. Die Ware können wir so nicht versenden. Bei höherem Takt kippen Beutel am Führungsübergang.</w:t>
      </w:r>
    </w:p>
    <w:p>
      <w:pPr/>
      <w:r>
        <w:t>Bitte beseitigen Sie diese Probleme bis einschließlich 31.08.2026 und führen Sie anschließend den vereinbarten halbstündigen Lauf mit uns durch. Den Betrieb können wir am 26. und 27. August jeweils ab 8 Uhr für Sie freihalten. Bitte bestätigen Sie den Termin bis morgen. Ungeprüfte Beutel werden nicht an Kunden herausgegeben.</w:t>
      </w:r>
    </w:p>
    <w:p>
      <w:pPr/>
      <w:r>
        <w:t>Wir halten am Auftrag fest und stellen die Maschine für den Service bereit. Eine endgültige Abnahme haben wir nicht erklärt. Die Rechnung vom 19. August haben wir erhalten; den Restbetrag geben wir wegen der genannten Punkte derzeit nicht frei. Die vereinbarte Anzahlung wurde am 20. März überwiesen.</w:t>
      </w:r>
    </w:p>
    <w:p>
      <w:pPr/>
      <w:r>
        <w:t>Mit freundlichen Grüßen</w:t>
      </w:r>
    </w:p>
    <w:p>
      <w:r>
        <w:t>Friederike Ott</w:t>
        <w:br/>
        <w:t>Geschäftsführerin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olor w:val="000000"/>
      <w:spacing w:val="5"/>
      <w:kern w:val="28"/>
      <w:sz w:val="26"/>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Beanstandung der PX12 und Bitte um Beseitigung</dc:title>
  <dc:subject/>
  <dc:creator>Elsterbogen Rösterei GmbH</dc:creator>
  <cp:keywords/>
  <dc:description>generated by python-docx</dc:description>
  <cp:lastModifiedBy>Elsterbogen Rösterei GmbH</cp:lastModifiedBy>
  <cp:revision>1</cp:revision>
  <dcterms:created xsi:type="dcterms:W3CDTF">2026-09-22T12:00:00Z</dcterms:created>
  <dcterms:modified xsi:type="dcterms:W3CDTF">2026-09-22T12:00:00Z</dcterms:modified>
  <cp:category/>
</cp:coreProperties>
</file>