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E-Mail-Wechsel Theudelinde Rabenhaupt / Kunigunde Rabenhaupt</w:t>
      </w:r>
    </w:p>
    <w:p>
      <w:pPr>
        <w:jc w:val="left"/>
      </w:pPr>
      <w:r>
        <w:rPr>
          <w:b/>
        </w:rPr>
        <w:t>Vorgang:</w:t>
      </w:r>
      <w:r>
        <w:t xml:space="preserve"> Diskussion um den Messingtypenkauf Giselhers und die Frage, wer haftet</w:t>
      </w:r>
    </w:p>
    <w:p>
      <w:pPr>
        <w:jc w:val="left"/>
      </w:pPr>
      <w:r>
        <w:rPr>
          <w:b/>
        </w:rPr>
        <w:t>Zeitraum:</w:t>
      </w:r>
      <w:r>
        <w:t xml:space="preserve"> 17.04.2026 (SMS) bis 21.04.2026 (E-Mail)</w:t>
      </w:r>
    </w:p>
    <w:p>
      <w:pPr>
        <w:jc w:val="left"/>
      </w:pPr>
      <w:r>
        <w:rPr>
          <w:b/>
        </w:rPr>
        <w:t>Quellen:</w:t>
      </w:r>
      <w:r>
        <w:t xml:space="preserve"> SMS-Screenshot 17.04.2026 19:42 Uhr; E-Mail-Wechsel 18.04. bis 21.04.2026</w:t>
      </w:r>
    </w:p>
    <w:p/>
    <w:p>
      <w:pPr>
        <w:pStyle w:val="Heading2"/>
      </w:pPr>
      <w:r>
        <w:rPr>
          <w:rFonts w:ascii="Times New Roman" w:hAnsi="Times New Roman"/>
        </w:rPr>
        <w:t>SMS Theudelinde an Kunigunde, 17.04.2026, 19:42 Uhr (gespeichert als Foto)</w:t>
      </w:r>
    </w:p>
    <w:p>
      <w:pPr>
        <w:ind w:left="567"/>
      </w:pPr>
      <w:r>
        <w:rPr>
          <w:i/>
        </w:rPr>
        <w:t>Ich genehmige gar nichts, wenn er dafür Schulden macht. Wenn er mit seinem eigenen ersparten Geld etwas Kleines kauft, meinetwegen. Aber keine Raten und keine Werkstattnummer. Theu.</w:t>
      </w:r>
    </w:p>
    <w:p/>
    <w:p>
      <w:pPr>
        <w:pStyle w:val="Heading2"/>
      </w:pPr>
      <w:r>
        <w:rPr>
          <w:rFonts w:ascii="Times New Roman" w:hAnsi="Times New Roman"/>
        </w:rPr>
        <w:t>E-Mail Theudelinde Rabenhaupt an Kunigunde Rabenhaupt, 18.04.2026, 08:15 Uhr</w:t>
      </w:r>
    </w:p>
    <w:p>
      <w:pPr>
        <w:ind w:left="567"/>
      </w:pPr>
      <w:r>
        <w:rPr>
          <w:i/>
        </w:rPr>
        <w:t>Von: Theudelinde Rabenhaupt &lt;theudelinde.rabenhaupt@webmail.de&gt;</w:t>
      </w:r>
    </w:p>
    <w:p>
      <w:pPr>
        <w:ind w:left="567"/>
      </w:pPr>
      <w:r>
        <w:rPr>
          <w:i/>
        </w:rPr>
        <w:t>An: Kunigunde Rabenhaupt &lt;kunigunde.rabenhaupt@rabenhaupt-werkstatt.de&gt;</w:t>
      </w:r>
    </w:p>
    <w:p>
      <w:pPr>
        <w:ind w:left="567"/>
      </w:pPr>
      <w:r>
        <w:rPr>
          <w:i/>
        </w:rPr>
        <w:t>Datum: 18.04.2026, 08:15 Uhr</w:t>
      </w:r>
    </w:p>
    <w:p>
      <w:pPr>
        <w:ind w:left="567"/>
      </w:pPr>
      <w:r>
        <w:rPr>
          <w:i/>
        </w:rPr>
        <w:t>Betreff: Giselher / Messingtypen / Schuldfrage</w:t>
      </w:r>
    </w:p>
    <w:p>
      <w:pPr>
        <w:ind w:left="567"/>
      </w:pPr>
    </w:p>
    <w:p>
      <w:pPr>
        <w:ind w:left="567"/>
      </w:pPr>
      <w:r>
        <w:rPr>
          <w:i/>
        </w:rPr>
        <w:t>Liebe Kunigunde,</w:t>
      </w:r>
    </w:p>
    <w:p>
      <w:pPr>
        <w:ind w:left="567"/>
      </w:pPr>
    </w:p>
    <w:p>
      <w:pPr>
        <w:ind w:left="567"/>
      </w:pPr>
      <w:r>
        <w:rPr>
          <w:i/>
        </w:rPr>
        <w:t>ich habe heute früh nicht geschlafen. Giselher ist sechzehn und hat seit gestern Schulden. Das geht nicht.</w:t>
      </w:r>
    </w:p>
    <w:p>
      <w:pPr>
        <w:ind w:left="567"/>
      </w:pPr>
    </w:p>
    <w:p>
      <w:pPr>
        <w:ind w:left="567"/>
      </w:pPr>
      <w:r>
        <w:rPr>
          <w:i/>
        </w:rPr>
        <w:t>Folgendes:</w:t>
      </w:r>
    </w:p>
    <w:p>
      <w:pPr>
        <w:ind w:left="567"/>
      </w:pPr>
    </w:p>
    <w:p>
      <w:pPr>
        <w:ind w:left="567"/>
      </w:pPr>
      <w:r>
        <w:rPr>
          <w:i/>
        </w:rPr>
        <w:t>1. Den 240-EUR-Anteil können wir, ärgerlich aber verschmerzbar, akzeptieren. Er hat das Geld auf dem Jugendkonto angespart. Es ist sein Geld. Wenn er das für Messingtypen ausgibt, ist das seine Entscheidung. Ich werde ihm sagen, dass das eine schlechte war.</w:t>
      </w:r>
    </w:p>
    <w:p>
      <w:pPr>
        <w:ind w:left="567"/>
      </w:pPr>
      <w:r>
        <w:rPr>
          <w:i/>
        </w:rPr>
        <w:t>2. Was wir nicht akzeptieren, sind die Raten über 380 EUR oder die 30-Tage-Schuld. Das ist Verschuldung Minderjähriger. Das ist nicht durch eine Werkstatt zu rechtfertigen.</w:t>
      </w:r>
    </w:p>
    <w:p>
      <w:pPr>
        <w:ind w:left="567"/>
      </w:pPr>
      <w:r>
        <w:rPr>
          <w:i/>
        </w:rPr>
        <w:t>3. Bitte teilen Sie das auch dem Händler mit. Ich schreibe nicht direkt. Du hast die Werkstattbeziehung, du sprichst.</w:t>
      </w:r>
    </w:p>
    <w:p>
      <w:pPr>
        <w:ind w:left="567"/>
      </w:pPr>
      <w:r>
        <w:rPr>
          <w:i/>
        </w:rPr>
        <w:t>4. Ich verlange, dass Wendelbert Eisenhut entweder die Messingtypen zurueckgibt und Giselher die 240 EUR zurückbekommt, oder dass die Werkstatt die Messingtypen kauft (auf eigene Rechnung der Werkstatt, nicht über Giselher).</w:t>
      </w:r>
    </w:p>
    <w:p>
      <w:pPr>
        <w:ind w:left="567"/>
      </w:pPr>
      <w:r>
        <w:rPr>
          <w:i/>
        </w:rPr>
        <w:t>5. Und ich verlange, dass Giselher für den nächsten Monat nicht in der Werkstatt arbeitet. Er soll lernen, dass Geld nicht so funktioniert.</w:t>
      </w:r>
    </w:p>
    <w:p>
      <w:pPr>
        <w:ind w:left="567"/>
      </w:pPr>
    </w:p>
    <w:p>
      <w:pPr>
        <w:ind w:left="567"/>
      </w:pPr>
      <w:r>
        <w:rPr>
          <w:i/>
        </w:rPr>
        <w:t>Es tut mir leid, wenn ich heftig reagiere. Ich bin alleinerziehend, und ich kann mir das nicht leisten, dass Giselher 380 EUR oder mehr "irgendwann" zahlen muss.</w:t>
      </w:r>
    </w:p>
    <w:p>
      <w:pPr>
        <w:ind w:left="567"/>
      </w:pPr>
    </w:p>
    <w:p>
      <w:pPr>
        <w:ind w:left="567"/>
      </w:pPr>
      <w:r>
        <w:rPr>
          <w:i/>
        </w:rPr>
        <w:t>Theu</w:t>
      </w:r>
    </w:p>
    <w:p/>
    <w:p>
      <w:pPr>
        <w:pStyle w:val="Heading2"/>
      </w:pPr>
      <w:r>
        <w:rPr>
          <w:rFonts w:ascii="Times New Roman" w:hAnsi="Times New Roman"/>
        </w:rPr>
        <w:t>E-Mail Kunigunde Rabenhaupt an Theudelinde Rabenhaupt, 18.04.2026, 16:20 Uhr</w:t>
      </w:r>
    </w:p>
    <w:p>
      <w:pPr>
        <w:ind w:left="567"/>
      </w:pPr>
      <w:r>
        <w:rPr>
          <w:i/>
        </w:rPr>
        <w:t>Liebe Theu,</w:t>
      </w:r>
    </w:p>
    <w:p>
      <w:pPr>
        <w:ind w:left="567"/>
      </w:pPr>
    </w:p>
    <w:p>
      <w:pPr>
        <w:ind w:left="567"/>
      </w:pPr>
      <w:r>
        <w:rPr>
          <w:i/>
        </w:rPr>
        <w:t>ich verstehe das. Es tut mir leid, dass Giselher den Kauf gemacht hat, ohne mich vorher zu fragen. Es hätte nie passieren dürfen. Ich habe ihm gesagt, dass das nicht okay war.</w:t>
      </w:r>
    </w:p>
    <w:p>
      <w:pPr>
        <w:ind w:left="567"/>
      </w:pPr>
    </w:p>
    <w:p>
      <w:pPr>
        <w:ind w:left="567"/>
      </w:pPr>
      <w:r>
        <w:rPr>
          <w:i/>
        </w:rPr>
        <w:t>Zur Sache:</w:t>
      </w:r>
    </w:p>
    <w:p>
      <w:pPr>
        <w:ind w:left="567"/>
      </w:pPr>
    </w:p>
    <w:p>
      <w:pPr>
        <w:ind w:left="567"/>
      </w:pPr>
      <w:r>
        <w:rPr>
          <w:i/>
        </w:rPr>
        <w:t>1. Die 240 EUR aus seinem Jugendkonto sehe ich genauso wie du. Sie sind sein Geld, er entscheidet darüber, du als Mutter genehmigst.</w:t>
      </w:r>
    </w:p>
    <w:p>
      <w:pPr>
        <w:ind w:left="567"/>
      </w:pPr>
      <w:r>
        <w:rPr>
          <w:i/>
        </w:rPr>
        <w:t>2. Die Ratenzahlung 380 EUR akzeptiere ich nicht. Ich werde mit Wendelbert Eisenhut jun. sprechen.</w:t>
      </w:r>
    </w:p>
    <w:p>
      <w:pPr>
        <w:ind w:left="567"/>
      </w:pPr>
      <w:r>
        <w:rPr>
          <w:i/>
        </w:rPr>
        <w:t>3. Variante 1 (Rückgabe Messingtypen, Rückzahlung 240 EUR): das ist sauber. Wendelbert hat schon angedeutet, dass er das anbietet.</w:t>
      </w:r>
    </w:p>
    <w:p>
      <w:pPr>
        <w:ind w:left="567"/>
      </w:pPr>
      <w:r>
        <w:rPr>
          <w:i/>
        </w:rPr>
        <w:t>4. Variante 2 (Werkstatt kauft die Messingtypen auf eigene Rechnung): das ist auch möglich, aber ehrlich gesagt brauche ich diese Typen nicht zwingend; wir können das im Restaurierungsauftrag Stift Falkenau anders lösen.</w:t>
      </w:r>
    </w:p>
    <w:p>
      <w:pPr>
        <w:ind w:left="567"/>
      </w:pPr>
      <w:r>
        <w:rPr>
          <w:i/>
        </w:rPr>
        <w:t>5. Variante 3 (Giselher gibt Messingtypen zurück, Werkstatt zahlt ihm die 240 EUR, weil er sie quasi "in Werkstattauftrag" ausgelegt hat): das wäre zwar nett gegenüber Giselher, aber dann wäre ich rechtlich noch tiefer drin. Lassen wir.</w:t>
      </w:r>
    </w:p>
    <w:p>
      <w:pPr>
        <w:ind w:left="567"/>
      </w:pPr>
    </w:p>
    <w:p>
      <w:pPr>
        <w:ind w:left="567"/>
      </w:pPr>
      <w:r>
        <w:rPr>
          <w:i/>
        </w:rPr>
        <w:t>Ich finde es vernünftig, Variante 1 zu nehmen. Dann ist alles weg. Giselher kann nach dem Klaerungsmonat wieder über Mittwoch/Samstag in die Werkstatt; ich brauche ihn dort.</w:t>
      </w:r>
    </w:p>
    <w:p>
      <w:pPr>
        <w:ind w:left="567"/>
      </w:pPr>
    </w:p>
    <w:p>
      <w:pPr>
        <w:ind w:left="567"/>
      </w:pPr>
      <w:r>
        <w:rPr>
          <w:i/>
        </w:rPr>
        <w:t>Wegen der Werkstatt-Mitarbeit verstehe ich deinen Punkt. Aber einen Monat Pause ist viel. Wie wäre zwei Wochen?</w:t>
      </w:r>
    </w:p>
    <w:p>
      <w:pPr>
        <w:ind w:left="567"/>
      </w:pPr>
    </w:p>
    <w:p>
      <w:pPr>
        <w:ind w:left="567"/>
      </w:pPr>
      <w:r>
        <w:rPr>
          <w:i/>
        </w:rPr>
        <w:t>Kunigunde</w:t>
      </w:r>
    </w:p>
    <w:p/>
    <w:p>
      <w:pPr>
        <w:pStyle w:val="Heading2"/>
      </w:pPr>
      <w:r>
        <w:rPr>
          <w:rFonts w:ascii="Times New Roman" w:hAnsi="Times New Roman"/>
        </w:rPr>
        <w:t>E-Mail Theudelinde Rabenhaupt an Kunigunde Rabenhaupt, 19.04.2026, 21:30 Uhr</w:t>
      </w:r>
    </w:p>
    <w:p>
      <w:pPr>
        <w:ind w:left="567"/>
      </w:pPr>
      <w:r>
        <w:rPr>
          <w:i/>
        </w:rPr>
        <w:t>Liebe Kunigunde,</w:t>
      </w:r>
    </w:p>
    <w:p>
      <w:pPr>
        <w:ind w:left="567"/>
      </w:pPr>
    </w:p>
    <w:p>
      <w:pPr>
        <w:ind w:left="567"/>
      </w:pPr>
      <w:r>
        <w:rPr>
          <w:i/>
        </w:rPr>
        <w:t>Variante 1 ist gut. Zwei Wochen Pause sind okay, wenn er dann wirklich versteht, dass Schulden nicht "die Werkstatt zahlt für mich".</w:t>
      </w:r>
    </w:p>
    <w:p>
      <w:pPr>
        <w:ind w:left="567"/>
      </w:pPr>
    </w:p>
    <w:p>
      <w:pPr>
        <w:ind w:left="567"/>
      </w:pPr>
      <w:r>
        <w:rPr>
          <w:i/>
        </w:rPr>
        <w:t>Eine Frage: Wenn der Händler sagt, er behält die 240 EUR und nimmt die Messingtypen nicht zurück, was machen wir dann?</w:t>
      </w:r>
    </w:p>
    <w:p>
      <w:pPr>
        <w:ind w:left="567"/>
      </w:pPr>
    </w:p>
    <w:p>
      <w:pPr>
        <w:ind w:left="567"/>
      </w:pPr>
      <w:r>
        <w:rPr>
          <w:i/>
        </w:rPr>
        <w:t>Theu</w:t>
      </w:r>
    </w:p>
    <w:p/>
    <w:p>
      <w:pPr>
        <w:pStyle w:val="Heading2"/>
      </w:pPr>
      <w:r>
        <w:rPr>
          <w:rFonts w:ascii="Times New Roman" w:hAnsi="Times New Roman"/>
        </w:rPr>
        <w:t>E-Mail Kunigunde Rabenhaupt an Theudelinde Rabenhaupt, 20.04.2026, 07:45 Uhr</w:t>
      </w:r>
    </w:p>
    <w:p>
      <w:pPr>
        <w:ind w:left="567"/>
      </w:pPr>
      <w:r>
        <w:rPr>
          <w:i/>
        </w:rPr>
        <w:t>Liebe Theu,</w:t>
      </w:r>
    </w:p>
    <w:p>
      <w:pPr>
        <w:ind w:left="567"/>
      </w:pPr>
    </w:p>
    <w:p>
      <w:pPr>
        <w:ind w:left="567"/>
      </w:pPr>
      <w:r>
        <w:rPr>
          <w:i/>
        </w:rPr>
        <w:t>ich habe gestern Abend kurz mit RAin Dr. Steinacker telefoniert (Kanzlei Am Torbogen, Irmenstadt). Sie sagt klipp und klar:</w:t>
      </w:r>
    </w:p>
    <w:p>
      <w:pPr>
        <w:ind w:left="567"/>
      </w:pPr>
    </w:p>
    <w:p>
      <w:pPr>
        <w:ind w:left="567"/>
      </w:pPr>
      <w:r>
        <w:rPr>
          <w:i/>
        </w:rPr>
        <w:t>1. Der ganze Vertrag über 620 EUR ist schwebend unwirksam, weil du als gesetzliche Vertreterin nicht zugestimmt hast.</w:t>
      </w:r>
    </w:p>
    <w:p>
      <w:pPr>
        <w:ind w:left="567"/>
      </w:pPr>
      <w:r>
        <w:rPr>
          <w:i/>
        </w:rPr>
        <w:t>2. Wenn du förmlich verweigerst, ist der Vertrag ab Anfang unwirksam.</w:t>
      </w:r>
    </w:p>
    <w:p>
      <w:pPr>
        <w:ind w:left="567"/>
      </w:pPr>
      <w:r>
        <w:rPr>
          <w:i/>
        </w:rPr>
        <w:t>3. Wendelbert Eisenhut muss dann die 240 EUR rueckzahlen und Giselher die Ware rueckgeben.</w:t>
      </w:r>
    </w:p>
    <w:p>
      <w:pPr>
        <w:ind w:left="567"/>
      </w:pPr>
      <w:r>
        <w:rPr>
          <w:i/>
        </w:rPr>
        <w:t>4. Wenn Wendelbert sich quer stellt, können wir die 240 EUR einklagen. Die Erfolgsaussicht ist klar gegeben.</w:t>
      </w:r>
    </w:p>
    <w:p>
      <w:pPr>
        <w:ind w:left="567"/>
      </w:pPr>
    </w:p>
    <w:p>
      <w:pPr>
        <w:ind w:left="567"/>
      </w:pPr>
      <w:r>
        <w:rPr>
          <w:i/>
        </w:rPr>
        <w:t>Sie sagt aber auch: in der Praxis erledigt sich das oft im Gespräch. Wir haben über 800.000 EUR Werkstattumsatz mit Wendelbert; die wollen Streit vermeiden.</w:t>
      </w:r>
    </w:p>
    <w:p>
      <w:pPr>
        <w:ind w:left="567"/>
      </w:pPr>
    </w:p>
    <w:p>
      <w:pPr>
        <w:ind w:left="567"/>
      </w:pPr>
      <w:r>
        <w:rPr>
          <w:i/>
        </w:rPr>
        <w:t>Sie schickt dir am Mittwoch (23.04.2026) eine förmliche Aufforderung zur Verweigerung oder Genehmigung mit der Vier-Wochen-Frist nach § 108 Abs. 2 BGB. Du sollst die Verweigerung schriftlich erklären. Ich schicke dir den Entwurf, wenn er fertig ist.</w:t>
      </w:r>
    </w:p>
    <w:p>
      <w:pPr>
        <w:ind w:left="567"/>
      </w:pPr>
    </w:p>
    <w:p>
      <w:pPr>
        <w:ind w:left="567"/>
      </w:pPr>
      <w:r>
        <w:rPr>
          <w:i/>
        </w:rPr>
        <w:t>Kunigunde</w:t>
      </w:r>
    </w:p>
    <w:p/>
    <w:p>
      <w:pPr>
        <w:pStyle w:val="Heading2"/>
      </w:pPr>
      <w:r>
        <w:rPr>
          <w:rFonts w:ascii="Times New Roman" w:hAnsi="Times New Roman"/>
        </w:rPr>
        <w:t>E-Mail Theudelinde Rabenhaupt an Kunigunde Rabenhaupt, 21.04.2026, 06:10 Uhr</w:t>
      </w:r>
    </w:p>
    <w:p>
      <w:pPr>
        <w:ind w:left="567"/>
      </w:pPr>
      <w:r>
        <w:rPr>
          <w:i/>
        </w:rPr>
        <w:t>Liebe Kunigunde,</w:t>
      </w:r>
    </w:p>
    <w:p>
      <w:pPr>
        <w:ind w:left="567"/>
      </w:pPr>
    </w:p>
    <w:p>
      <w:pPr>
        <w:ind w:left="567"/>
      </w:pPr>
      <w:r>
        <w:rPr>
          <w:i/>
        </w:rPr>
        <w:t>okay. Ich warte auf die förmliche Aufforderung von RAin Dr. Steinacker. Sobald sie kommt, erkläre ich die Verweigerung sofort.</w:t>
      </w:r>
    </w:p>
    <w:p>
      <w:pPr>
        <w:ind w:left="567"/>
      </w:pPr>
    </w:p>
    <w:p>
      <w:pPr>
        <w:ind w:left="567"/>
      </w:pPr>
      <w:r>
        <w:rPr>
          <w:i/>
        </w:rPr>
        <w:t>Bitte sage Giselher selbst, dass die Werkstatt-Mitarbeit zwei Wochen pausiert. Ich will nicht den "bösen Cop" allein spielen.</w:t>
      </w:r>
    </w:p>
    <w:p>
      <w:pPr>
        <w:ind w:left="567"/>
      </w:pPr>
    </w:p>
    <w:p>
      <w:pPr>
        <w:ind w:left="567"/>
      </w:pPr>
      <w:r>
        <w:rPr>
          <w:i/>
        </w:rPr>
        <w:t>Theu</w:t>
      </w:r>
    </w:p>
    <w:p/>
    <w:p>
      <w:pPr>
        <w:pStyle w:val="Heading2"/>
      </w:pPr>
      <w:r>
        <w:rPr>
          <w:rFonts w:ascii="Times New Roman" w:hAnsi="Times New Roman"/>
        </w:rPr>
        <w:t>Aktennotiz Balduin Mertel (22.04.2026)</w:t>
      </w:r>
    </w:p>
    <w:p>
      <w:pPr>
        <w:pStyle w:val="ListBullet"/>
      </w:pPr>
      <w:r>
        <w:t>Die SMS vom 17.04.2026 ist faktische, aber nicht förmliche Verweigerung.</w:t>
      </w:r>
    </w:p>
    <w:p>
      <w:pPr>
        <w:pStyle w:val="ListBullet"/>
      </w:pPr>
      <w:r>
        <w:t>Die E-Mail vom 18.04.2026 enthält eine differenzierte Position (240 EUR akzeptiert, 380 EUR Raten abgelehnt).</w:t>
      </w:r>
    </w:p>
    <w:p>
      <w:pPr>
        <w:pStyle w:val="ListBullet"/>
      </w:pPr>
      <w:r>
        <w:t xml:space="preserve">Eine </w:t>
      </w:r>
      <w:r>
        <w:rPr>
          <w:b/>
        </w:rPr>
        <w:t>partielle Genehmigung</w:t>
      </w:r>
      <w:r>
        <w:t xml:space="preserve"> ist im § 108 BGB nicht vorgesehen; rechtlich ist nur "Genehmigung des Vertrags" oder "Verweigerung des Vertrags" möglich.</w:t>
      </w:r>
    </w:p>
    <w:p>
      <w:pPr>
        <w:pStyle w:val="ListBullet"/>
      </w:pPr>
      <w:r>
        <w:t>Aus der Korrespondenz ergibt sich, dass die Mutter eine Verweigerung des Gesamtvertrags wünscht; die 240 EUR werden faktisch hingenommen, weil Giselher das Geld aus eigenem Antrieb auf seinem Jugendkonto verausgabt hat.</w:t>
      </w:r>
    </w:p>
    <w:p>
      <w:pPr>
        <w:pStyle w:val="ListBullet"/>
      </w:pPr>
      <w:r>
        <w:t>Eine förmliche Aufforderung des Händlers nach § 108 Abs. 2 BGB existiert noch nicht; die E-Mail Wendelberts vom 18.04.2026 ist Forderungsbehauptung, keine Aufforderung im Sinne von § 108 Abs. 2 BGB.</w:t>
      </w:r>
    </w:p>
    <w:p>
      <w:pPr>
        <w:pStyle w:val="ListBullet"/>
      </w:pPr>
      <w:r>
        <w:t>Strategie der Kanzlei: Aufforderung des Händlers durch eigene Erklärung der Mutter "überholen". Theudelinde erklärt direkt die Verweigerung; danach klare Rückabwicklung.</w:t>
      </w:r>
    </w:p>
    <w:p>
      <w:pPr>
        <w:pStyle w:val="Heading2"/>
      </w:pPr>
      <w:r>
        <w:rPr>
          <w:rFonts w:ascii="Times New Roman" w:hAnsi="Times New Roman"/>
        </w:rPr>
        <w:t>Risiken</w:t>
      </w:r>
    </w:p>
    <w:p>
      <w:pPr>
        <w:pStyle w:val="ListNumber"/>
      </w:pPr>
      <w:r>
        <w:t>Wenn Wendelbert sich nicht kooperativ zeigt, muss Theudelinde klagen.</w:t>
      </w:r>
    </w:p>
    <w:p>
      <w:pPr>
        <w:pStyle w:val="ListNumber"/>
      </w:pPr>
      <w:r>
        <w:t>Die Variante 1 (Rückgabe Ware, Rückzahlung 240 EUR) ist abhängig vom Originalzustand der Ware. Falls Giselher die Verpackung geöffnet oder den Stempel benutzt hat, wird Wendelbert eine Wertminderung geltend machen.</w:t>
      </w:r>
    </w:p>
    <w:p>
      <w:pPr>
        <w:pStyle w:val="ListNumber"/>
      </w:pPr>
      <w:r>
        <w:t>Der innerfamiliäre Konflikt zwischen Theudelinde und Kunigunde wegen Giselhers Werkstatt-Mitarbeit ist nicht rechtlich, sondern beziehungspolitisch zu lösen.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