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Bundesnetzagentur · Referat 226 · Fehrbelliner Platz 3 · 10707 Berlin</w:t>
        <w:br/>
      </w:r>
      <w:r>
        <w:rPr>
          <w:rFonts w:ascii="Arial" w:hAnsi="Arial"/>
          <w:color w:val="5B6770"/>
          <w:sz w:val="16"/>
        </w:rPr>
        <w:t>Telefon 030 22480-0 · poststelle@bnetza.de</w:t>
      </w:r>
    </w:p>
    <w:p>
      <w:pPr>
        <w:spacing w:after="280"/>
      </w:pPr>
      <w:r>
        <w:rPr>
          <w:rFonts w:ascii="Arial" w:hAnsi="Arial"/>
          <w:b/>
          <w:sz w:val="21"/>
        </w:rPr>
        <w:t>Nordlicht Orbit Systems GmbH</w:t>
        <w:br/>
      </w:r>
      <w:r>
        <w:rPr>
          <w:rFonts w:ascii="Arial" w:hAnsi="Arial"/>
          <w:sz w:val="21"/>
        </w:rPr>
        <w:t>Frau Dr. Nele Martens</w:t>
        <w:br/>
      </w:r>
      <w:r>
        <w:rPr>
          <w:rFonts w:ascii="Arial" w:hAnsi="Arial"/>
          <w:sz w:val="21"/>
        </w:rPr>
        <w:t>Friedensallee 231</w:t>
        <w:br/>
      </w:r>
      <w:r>
        <w:rPr>
          <w:rFonts w:ascii="Arial" w:hAnsi="Arial"/>
          <w:sz w:val="21"/>
        </w:rPr>
        <w:t>22763 Hamburg</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Aktenzeichen</w:t>
            </w:r>
          </w:p>
        </w:tc>
        <w:tc>
          <w:tcPr>
            <w:tcW w:type="dxa" w:w="7257"/>
            <w:vAlign w:val="center"/>
          </w:tcPr>
          <w:p>
            <w:pPr>
              <w:spacing w:after="0"/>
            </w:pPr>
            <w:r>
              <w:rPr>
                <w:rFonts w:ascii="Arial" w:hAnsi="Arial"/>
                <w:sz w:val="18"/>
              </w:rPr>
              <w:t>226-11/2026-NLO</w:t>
            </w:r>
          </w:p>
        </w:tc>
      </w:tr>
      <w:tr>
        <w:tc>
          <w:tcPr>
            <w:tcW w:type="dxa" w:w="1984"/>
            <w:vAlign w:val="center"/>
          </w:tcPr>
          <w:p>
            <w:pPr>
              <w:spacing w:after="0"/>
            </w:pPr>
            <w:r>
              <w:rPr>
                <w:rFonts w:ascii="Arial" w:hAnsi="Arial"/>
                <w:b/>
                <w:color w:val="5B6770"/>
                <w:sz w:val="18"/>
              </w:rPr>
              <w:t>Bearbeiter</w:t>
            </w:r>
          </w:p>
        </w:tc>
        <w:tc>
          <w:tcPr>
            <w:tcW w:type="dxa" w:w="7257"/>
            <w:vAlign w:val="center"/>
          </w:tcPr>
          <w:p>
            <w:pPr>
              <w:spacing w:after="0"/>
            </w:pPr>
            <w:r>
              <w:rPr>
                <w:rFonts w:ascii="Arial" w:hAnsi="Arial"/>
                <w:sz w:val="18"/>
              </w:rPr>
              <w:t>Dipl.-Ing. Jörg Albrecht</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15. Juli 2026</w:t>
            </w:r>
          </w:p>
        </w:tc>
      </w:tr>
      <w:tr>
        <w:tc>
          <w:tcPr>
            <w:tcW w:type="dxa" w:w="1984"/>
            <w:vAlign w:val="center"/>
          </w:tcPr>
          <w:p>
            <w:pPr>
              <w:spacing w:after="0"/>
            </w:pPr>
            <w:r>
              <w:rPr>
                <w:rFonts w:ascii="Arial" w:hAnsi="Arial"/>
                <w:b/>
                <w:color w:val="5B6770"/>
                <w:sz w:val="18"/>
              </w:rPr>
              <w:t>Durchwahl</w:t>
            </w:r>
          </w:p>
        </w:tc>
        <w:tc>
          <w:tcPr>
            <w:tcW w:type="dxa" w:w="7257"/>
            <w:vAlign w:val="center"/>
          </w:tcPr>
          <w:p>
            <w:pPr>
              <w:spacing w:after="0"/>
            </w:pPr>
            <w:r>
              <w:rPr>
                <w:rFonts w:ascii="Arial" w:hAnsi="Arial"/>
                <w:sz w:val="18"/>
              </w:rPr>
              <w:t>030 22480-6127</w:t>
            </w:r>
          </w:p>
        </w:tc>
      </w:tr>
    </w:tbl>
    <w:p>
      <w:pPr>
        <w:spacing w:after="0"/>
      </w:pPr>
    </w:p>
    <w:p>
      <w:pPr>
        <w:pStyle w:val="Title"/>
        <w:keepNext/>
      </w:pPr>
      <w:r>
        <w:t>Frequenzzuteilung NORDLICHT-1 · ergänzende Angaben</w:t>
      </w:r>
    </w:p>
    <w:p>
      <w:pPr>
        <w:widowControl/>
        <w:jc w:val="both"/>
      </w:pPr>
      <w:r>
        <w:t>Sehr geehrte Frau Dr. Martens,</w:t>
      </w:r>
    </w:p>
    <w:p>
      <w:pPr>
        <w:widowControl/>
        <w:jc w:val="both"/>
      </w:pPr>
      <w:r>
        <w:t>zu den am 1. Juli 2026 eingereichten Unterlagen für die Satellitenkonstellation NORDLICHT-1 werden vor einer weiteren technischen Koordinierung ergänzende Angaben benötigt.</w:t>
      </w:r>
    </w:p>
    <w:p>
      <w:pPr>
        <w:pStyle w:val="Heading1"/>
      </w:pPr>
      <w:r>
        <w:t>1. X-Band-Nutzdatenübertragung</w:t>
      </w:r>
    </w:p>
    <w:p>
      <w:pPr>
        <w:widowControl/>
        <w:jc w:val="both"/>
      </w:pPr>
      <w:r>
        <w:t>Bitte reichen Sie für jeden beantragten Kanal die Mittenfrequenz, belegte Bandbreite, maximale äquivalente isotrope Strahlungsleistung, Antennencharakteristik und den vorgesehenen Betriebsanteil ein. Die bisherige Angabe 8025 bis 8400 Megahertz beschreibt lediglich den Gesamtbereich.</w:t>
      </w:r>
    </w:p>
    <w:p>
      <w:pPr>
        <w:widowControl/>
        <w:jc w:val="both"/>
      </w:pPr>
      <w:r>
        <w:t>Für die Bodenstation Stade ist eine Link-Budget-Berechnung unter Berücksichtigung einer Elevation von fünf Grad nachzureichen. Die Berechnung vom 26. Juni 2026 beginnt bei zehn Grad.</w:t>
      </w:r>
    </w:p>
    <w:p>
      <w:pPr>
        <w:pStyle w:val="Heading1"/>
      </w:pPr>
      <w:r>
        <w:t>2. S-Band-Telemetrie und Steuerung</w:t>
      </w:r>
    </w:p>
    <w:p>
      <w:pPr>
        <w:widowControl/>
        <w:jc w:val="both"/>
      </w:pPr>
      <w:r>
        <w:t>Die Unterlagen nennen 2242,5 Megahertz und 2287,0 Megahertz, enthalten aber keine Angaben zur Frequenzstabilität des Senders bei Temperaturwechseln. Bitte ergänzen Sie Messwerte für den Bereich minus 20 Grad Celsius bis plus 55 Grad Celsius.</w:t>
      </w:r>
    </w:p>
    <w:p>
      <w:pPr>
        <w:widowControl/>
        <w:jc w:val="both"/>
      </w:pPr>
      <w:r>
        <w:t>Teilen Sie außerdem mit, ob alle 240 Satelliten dieselben Steuerkanäle nutzen und durch welche zeitliche oder räumliche Koordination gleichzeitige Aussendungen vermieden werden.</w:t>
      </w:r>
    </w:p>
    <w:p>
      <w:pPr>
        <w:pStyle w:val="Heading1"/>
      </w:pPr>
      <w:r>
        <w:t>3. Einwendung HanseSat Dienste GmbH</w:t>
      </w:r>
    </w:p>
    <w:p>
      <w:pPr>
        <w:widowControl/>
        <w:jc w:val="both"/>
      </w:pPr>
      <w:r>
        <w:t>Die HanseSat Dienste GmbH hat am 8. Juli 2026 Messdaten zu Störungen ihrer Empfangsstelle Borkum übermittelt. Betroffen sein soll insbesondere der Bereich um 8260,5 Megahertz. Eine Kopie der technischen Darstellung ist beigefügt.</w:t>
      </w:r>
    </w:p>
    <w:p>
      <w:pPr>
        <w:widowControl/>
        <w:jc w:val="both"/>
      </w:pPr>
      <w:r>
        <w:t>Bitte nehmen Sie zu den angegebenen Messzeiten 6. Juli 2026, 21:13 UTC bis 21:41 UTC, Stellung und teilen Sie mit, ob in diesem Zeitraum Testaussendungen der Bodenstation Stade oder des Testartikels NLO-PF-03 stattgefunden haben.</w:t>
      </w:r>
    </w:p>
    <w:p>
      <w:pPr>
        <w:pStyle w:val="Heading1"/>
      </w:pPr>
      <w:r>
        <w:t>4. Internationale Koordinierung</w:t>
      </w:r>
    </w:p>
    <w:p>
      <w:pPr>
        <w:widowControl/>
        <w:jc w:val="both"/>
      </w:pPr>
      <w:r>
        <w:t>Für die beabsichtigten Bodenstationen Tromsø und Santa Maria sind die jeweiligen Betreiber, Standorte, Antennenhöhen und nationalen Ansprechpartner mitzuteilen. Bitte kennzeichnen Sie, welche Angaben bereits im internationalen Anmeldeverfahren verwendet wurden.</w:t>
      </w:r>
    </w:p>
    <w:p>
      <w:pPr>
        <w:pStyle w:val="Heading1"/>
      </w:pPr>
      <w:r>
        <w:t>5. Frist</w:t>
      </w:r>
    </w:p>
    <w:p>
      <w:pPr>
        <w:widowControl/>
        <w:jc w:val="both"/>
      </w:pPr>
      <w:r>
        <w:t>Die ergänzenden Angaben werden bis zum 12. August 2026 elektronisch erbeten. Datentabellen sollen zusätzlich im CSV-Format vorgelegt werden. Bitte verwenden Sie in allen Dateinamen das Aktenzeichen 226-11-2026-NLO.</w:t>
      </w:r>
    </w:p>
    <w:p>
      <w:pPr>
        <w:widowControl/>
        <w:jc w:val="left"/>
      </w:pPr>
      <w:r>
        <w:rPr>
          <w:rFonts w:ascii="Arial" w:hAnsi="Arial"/>
          <w:sz w:val="20"/>
        </w:rPr>
        <w:t>Mit freundlichen Grüßen</w:t>
      </w:r>
    </w:p>
    <w:p>
      <w:pPr>
        <w:widowControl/>
        <w:jc w:val="left"/>
      </w:pPr>
      <w:r>
        <w:rPr>
          <w:rFonts w:ascii="Arial" w:hAnsi="Arial"/>
          <w:b/>
          <w:sz w:val="20"/>
        </w:rPr>
        <w:t>Im Auftrag</w:t>
        <w:br/>
      </w:r>
      <w:r>
        <w:rPr>
          <w:rFonts w:ascii="Arial" w:hAnsi="Arial"/>
          <w:sz w:val="20"/>
        </w:rPr>
        <w:t>Dipl.-Ing. Jörg Albrecht</w:t>
      </w:r>
    </w:p>
    <w:p>
      <w:pPr>
        <w:widowControl/>
        <w:jc w:val="left"/>
      </w:pPr>
      <w:r>
        <w:rPr>
          <w:rFonts w:ascii="Arial" w:hAnsi="Arial"/>
          <w:sz w:val="20"/>
        </w:rPr>
        <w:t>Anlage: Technische Darstellung der HanseSat Dienste GmbH vom 8. Juli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Bundesnetzagentur</w:t>
    </w:r>
    <w:r>
      <w:rPr>
        <w:rFonts w:ascii="Arial" w:hAnsi="Arial"/>
        <w:color w:val="5B6770"/>
        <w:sz w:val="16"/>
      </w:rPr>
      <w:t xml:space="preserve">   |   226-11/2026-NLO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