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Montageabruf Südsteg</w:t>
      </w:r>
    </w:p>
    <w:p>
      <w:pPr>
        <w:widowControl/>
        <w:spacing w:after="80"/>
        <w:jc w:val="left"/>
      </w:pPr>
      <w:r>
        <w:rPr>
          <w:color w:val="000000"/>
        </w:rPr>
        <w:t>Südsteg Objektbau GmbH | Uferwerk 4, 50999 Köln</w:t>
      </w:r>
    </w:p>
    <w:p>
      <w:pPr>
        <w:widowControl/>
        <w:spacing w:after="80"/>
        <w:jc w:val="left"/>
      </w:pPr>
      <w:r>
        <w:rPr>
          <w:color w:val="000000"/>
        </w:rPr>
        <w:t>An Dr. Malin Tervens als Insolvenzverwalterin der Rheinsteg Ausbau und Metalltechnik GmbH, Montagehof 18, 51149 Köln</w:t>
      </w:r>
    </w:p>
    <w:p>
      <w:pPr>
        <w:widowControl/>
        <w:spacing w:after="80"/>
        <w:jc w:val="left"/>
      </w:pPr>
      <w:r>
        <w:rPr>
          <w:color w:val="000000"/>
        </w:rPr>
        <w:t>Köln, 15.07.2026 | Auftrag SS-260715</w:t>
      </w:r>
    </w:p>
    <w:p>
      <w:pPr>
        <w:widowControl/>
        <w:spacing w:after="80"/>
        <w:jc w:val="left"/>
      </w:pPr>
      <w:r>
        <w:rPr>
          <w:color w:val="000000"/>
        </w:rPr>
        <w:t>Sehr geehrte Frau Dr. Tervens,</w:t>
      </w:r>
    </w:p>
    <w:p>
      <w:pPr>
        <w:widowControl/>
        <w:jc w:val="left"/>
      </w:pPr>
      <w:r>
        <w:rPr>
          <w:color w:val="000000"/>
        </w:rPr>
        <w:t>wir beauftragen die Montage von vier durch uns beigestellten Stahltüren im Treppenhaus des Gebäudes Uferwerk 4. Dieser Abruf betrifft die nach Verfahrenseröffnung bestellten Arbeiten. Die Vergütung für ältere Aufträge oder zurückbehaltene Beträge wird damit weder neu vereinbart noch anerkannt.</w:t>
      </w:r>
    </w:p>
    <w:p>
      <w:pPr>
        <w:pStyle w:val="Heading2"/>
        <w:widowControl/>
      </w:pPr>
      <w:r>
        <w:rPr>
          <w:rFonts w:ascii="Times New Roman" w:hAnsi="Times New Roman"/>
          <w:color w:val="000000"/>
        </w:rPr>
        <w:t>1. Leistung und Material</w:t>
      </w:r>
    </w:p>
    <w:p>
      <w:pPr>
        <w:widowControl/>
        <w:jc w:val="left"/>
      </w:pPr>
      <w:r>
        <w:rPr>
          <w:color w:val="000000"/>
        </w:rPr>
        <w:t>Rheinsteg übernimmt Aufmaßkontrolle, Transport vom Montagehof zur Baustelle, Einbau und Einstellung der vier Türen. Die Einbauöffnungen werden durch uns bis 21.09.2026 vorbereitet. Die Türen bleiben bis zur vereinbarten Verarbeitung unser Eigentum. Sie stehen seit 13.07.2026 auf Stellfläche 2 am Montagehof, einzeln beschriftet mit „Südsteg beigestellt“. Zubehör und Befestigungsmaterial stellt Rheinsteg. Beschädigungen bei Lagerung sind unverzüglich zu melden.</w:t>
      </w:r>
    </w:p>
    <w:p>
      <w:pPr>
        <w:pStyle w:val="Heading2"/>
        <w:widowControl/>
      </w:pPr>
      <w:r>
        <w:rPr>
          <w:rFonts w:ascii="Times New Roman" w:hAnsi="Times New Roman"/>
          <w:color w:val="000000"/>
        </w:rPr>
        <w:t>2. Preis und Termin</w:t>
      </w:r>
    </w:p>
    <w:p>
      <w:pPr>
        <w:widowControl/>
        <w:jc w:val="left"/>
      </w:pPr>
      <w:r>
        <w:rPr>
          <w:color w:val="000000"/>
        </w:rPr>
        <w:t>Die Pauschalvergütung beträgt 8000,00 EUR netto zuzüglich 1520,00 EUR Umsatzsteuer, zusammen 9520,00 EUR. Eine Vorauszahlung wird nicht geleistet. Ausführung ist am 05. und 06.10.2026 vorgesehen. Nach gemeinsamer Abnahme wird binnen vierzehn Tagen nach Eingang der prüfbaren Rechnung gezahlt. Zusätzliche Leistungen werden nur vergütet, wenn unser Projektleiter Finn Erlen sie vor Ausführung in Textform beauftragt hat.</w:t>
      </w:r>
    </w:p>
    <w:p>
      <w:pPr>
        <w:pStyle w:val="Heading2"/>
        <w:widowControl/>
      </w:pPr>
      <w:r>
        <w:rPr>
          <w:rFonts w:ascii="Times New Roman" w:hAnsi="Times New Roman"/>
          <w:color w:val="000000"/>
        </w:rPr>
        <w:t>3. Abstimmung und Abnahme</w:t>
      </w:r>
    </w:p>
    <w:p>
      <w:pPr>
        <w:widowControl/>
        <w:jc w:val="left"/>
      </w:pPr>
      <w:r>
        <w:rPr>
          <w:color w:val="000000"/>
        </w:rPr>
        <w:t>Für den Zugang stimmt sich die Werkstattleitung mit unserer Bauleitung ab. Arbeitszeiten sind 07:00 bis 17:00 Uhr. Die Abnahme erfolgt mit einem gemeinsamen Protokoll. Darin werden etwaige Restleistungen, Fristen und die übergebenen Wartungsunterlagen festgehalten. Die Übergabe eines Schlüssels allein bedeutet keine Abnahme.</w:t>
      </w:r>
    </w:p>
    <w:p>
      <w:pPr>
        <w:pStyle w:val="Heading2"/>
        <w:widowControl/>
      </w:pPr>
      <w:r>
        <w:rPr>
          <w:rFonts w:ascii="Times New Roman" w:hAnsi="Times New Roman"/>
          <w:color w:val="000000"/>
        </w:rPr>
        <w:t>4. Wechsel des Auftragnehmers</w:t>
      </w:r>
    </w:p>
    <w:p>
      <w:pPr>
        <w:widowControl/>
        <w:jc w:val="left"/>
      </w:pPr>
      <w:r>
        <w:rPr>
          <w:color w:val="000000"/>
        </w:rPr>
        <w:t>Ein anderer Auftragnehmer kann nur mit unserer vorherigen schriftlichen Zustimmung anstelle von Rheinsteg eintreten. Dazu benötigen wir seine Versicherungsbestätigung, die Benennung des verantwortlichen Monteurs und eine Vereinbarung zur Mängelbearbeitung. Eine bloße Änderung des Briefkopfs oder des Rechnungskontos genügt nicht. Beigestellte Türen dürfen ohne unsere Zustimmung nicht an einen Dritten veräußert oder verpfändet werden.</w:t>
      </w:r>
    </w:p>
    <w:p>
      <w:pPr>
        <w:widowControl/>
        <w:jc w:val="left"/>
      </w:pPr>
      <w:r>
        <w:rPr>
          <w:color w:val="000000"/>
        </w:rPr>
        <w:t>Für Südsteg Objektbau GmbH: Finn Erlen, Projektleiter, 15.07.2026, gez.</w:t>
      </w:r>
    </w:p>
    <w:p>
      <w:pPr>
        <w:widowControl/>
        <w:jc w:val="left"/>
      </w:pPr>
      <w:r>
        <w:rPr>
          <w:color w:val="000000"/>
        </w:rPr>
        <w:t>Angenommen: Dr. Malin Tervens als Insolvenzverwalterin, 15.07.2026, gez.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72 IN 184/26 | Montagehof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