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Pegnesus Regionalmedien GmbH</w:t>
        <w:br/>
        <w:t>Chefredaktion Kunigunde Wolfram</w:t>
        <w:br/>
        <w:t>Am Papiergarten 11 · 90403 Nürnberg</w:t>
      </w:r>
    </w:p>
    <w:p>
      <w:r>
        <w:t>An: Kanzlei Rehbein und Lenz</w:t>
        <w:br/>
        <w:t>Rechtsanwalt Emil Lenz</w:t>
        <w:br/>
        <w:t>Färbergasse 24 · 90402 Nürnberg</w:t>
      </w:r>
    </w:p>
    <w:p>
      <w:r>
        <w:t>9. Oktober 2026 · 08:10 Uhr</w:t>
      </w:r>
    </w:p>
    <w:p>
      <w:pPr>
        <w:pStyle w:val="Title"/>
      </w:pPr>
      <w:r>
        <w:t>Redaktionsauftrag</w:t>
      </w:r>
    </w:p>
    <w:p>
      <w:pPr/>
      <w:r>
        <w:t>Sehr geehrter Herr Lenz,</w:t>
      </w:r>
    </w:p>
    <w:p>
      <w:pPr/>
      <w:r>
        <w:t>bitte prüfen Sie die geplante Veröffentlichung unserer Wasser-Serie in drei Ausspielfassungen. Wir benötigen einen verwendbaren Freigabevermerk, die erforderlichen Hinweistexte mit konkreter Platzierung und eine Anfrage an unseren Systemanbieter. Die Webseite soll am 12. Oktober erscheinen; ein Kurzclip für den Sonntag ist vorbereitet, aber noch nicht freigegeben. Sie sollen weder veröffentlichen noch Accounts verändern.</w:t>
      </w:r>
    </w:p>
    <w:p>
      <w:pPr>
        <w:pStyle w:val="Heading1"/>
      </w:pPr>
      <w:r>
        <w:t>1. Thema und vorhandene Medien</w:t>
      </w:r>
    </w:p>
    <w:p>
      <w:pPr/>
      <w:r>
        <w:t>Die Redaktion berichtet über eine öffentliche Anhörung zur Wasserqualität im Stadtteil Pegnesusbrück. Ein KI-System hat aus Sitzungsnotizen einen Artikelentwurf erstellt. Der verantwortliche Redakteur Ottmar Dörfler hat eine Fassung am 6. Oktober geprüft. Danach wurde der Text mehrfach umgeschrieben. In der vorgesehenen Webseite steht nun eine Zahl von 83 Prozent, deren ursprüngliche Quelle wir nicht finden. Die Anhörungsnotiz nennt stattdessen 64 von 80 geprüften Proben unterhalb des kommunalen Orientierungswerts; ob dies dieselbe Messgruppe betrifft, ist offen.</w:t>
      </w:r>
    </w:p>
    <w:p>
      <w:pPr/>
      <w:r>
        <w:t>Für die Satirerubrik hat unsere Gestalterin eine künstlich erzeugte Szene beschrieben und geliefert: Ein übergroßer Fisch sitzt im Sitzungssaal auf dem Vorsitzstuhl, an der Wand hängt eine Wasserampel. Der Stil soll deutlich gezeichnet sein. Im Produktionssystem existiert daneben eine realistischere Vorschau des leeren Sitzungssaals. Die Originalgrafik ist in dem an Sie übermittelten Ordner noch nicht enthalten. Das Produktionsprotokoll beschreibt, welche Datei nach Aussage der Beteiligten verwendet wurde. Eine eigene visuelle Prüfung können diese Angaben nicht ersetzen.</w:t>
      </w:r>
    </w:p>
    <w:p>
      <w:pPr/>
      <w:r>
        <w:t>Die Audioversion verwendet eine synthetische weibliche Stimme mit dem Anzeigenamen Marit. Sie ist keine Aufnahme einer Redakteurin. Im langen Beitrag wird das am Anfang gesagt. Die social-media-Fassung beginnt später und könnte diesen Vorspann verlieren. Wir haben Ihnen das Produktionsprotokoll und den Wortlaut übermittelt; der tatsächlich exportierte Ton muss vor einer technischen Endabnahme noch nachgereicht werden.</w:t>
      </w:r>
    </w:p>
    <w:p>
      <w:pPr>
        <w:pStyle w:val="Heading1"/>
      </w:pPr>
      <w:r>
        <w:t>2. Zuständigkeiten und Freigabeverlauf</w:t>
      </w:r>
    </w:p>
    <w:p>
      <w:pPr/>
      <w:r>
        <w:t>Die Redaktion nutzt ein Konto bei Flusszeichen. Wir geben Texte ein, erzeugen die Medien und wählen die Ausgabeformate. Die Agentur Morgenpixel stellt die Webseite zusammen, ohne selbst neue Bilder oder Tontexte zu erzeugen. Ottmar prüfte Artikel v2; Jule Sommer änderte später v3 im Redaktionssystem. Ob Ottmar danach nochmals die vollständige Fassung geöffnet hat, ergibt sich aus den E-Mails nicht eindeutig.</w:t>
      </w:r>
    </w:p>
    <w:p>
      <w:pPr/>
      <w:r>
        <w:t>Bitte unterscheiden Sie tatsächliche Freigaben und noch erforderliche Prüfungen der geänderten Texte.</w:t>
      </w:r>
    </w:p>
    <w:p>
      <w:pPr>
        <w:pStyle w:val="Heading1"/>
      </w:pPr>
      <w:r>
        <w:t>3. Gewünschtes Ergebnis</w:t>
      </w:r>
    </w:p>
    <w:p>
      <w:pPr/>
      <w:r>
        <w:t xml:space="preserve">Der Vermerk soll für Webseite, Newsletter, Vorschaubild und Audioclip jeweils die geprüfte Fassung nennen. Schreiben Sie die noch benötigten Hinweise so aus, dass die Redaktion sie verwenden kann. Bezeichnen Sie fehlende Medien und Nachweise konkret. Die Anbieterantwort zu maschinenlesbaren Markierungen betrifft zunächst die Originalausgaben; wir benötigen auch Klarheit über PDF- und Plattformexporte. </w:t>
      </w:r>
    </w:p>
    <w:p>
      <w:pPr/>
      <w:r>
        <w:t>Mit freundlichen Grüßen</w:t>
        <w:br/>
        <w:t>Kunigunde Wolfram</w:t>
        <w:br/>
        <w:t>Chefredakteurin</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Redaktionsauftrag</dc:title>
  <dc:subject/>
  <dc:creator>Pegnesus Regionalmedien GmbH</dc:creator>
  <cp:keywords/>
  <dc:description>generated by python-docx</dc:description>
  <cp:lastModifiedBy/>
  <cp:revision>1</cp:revision>
  <dcterms:created xsi:type="dcterms:W3CDTF">2026-10-09T12:00:00Z</dcterms:created>
  <dcterms:modified xsi:type="dcterms:W3CDTF">2026-10-09T12:00:00Z</dcterms:modified>
  <cp:category/>
</cp:coreProperties>
</file>