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SorglosDialog GmbH</w:t>
        <w:br/>
        <w:t>Produktleitung Noah Seibold</w:t>
        <w:br/>
        <w:t>Westendring 34 · 90762 Fürth</w:t>
      </w:r>
    </w:p>
    <w:p>
      <w:r>
        <w:t>An: Regnitz Hausservice eG</w:t>
        <w:br/>
        <w:t>Vorstand Hildegund Behringer</w:t>
        <w:br/>
        <w:t>An der Mühlwiese 18 · 91054 Erlangen</w:t>
      </w:r>
    </w:p>
    <w:p>
      <w:r>
        <w:t>8. Oktober 2026 · Schreiben NS 2641</w:t>
      </w:r>
    </w:p>
    <w:p>
      <w:pPr>
        <w:pStyle w:val="Title"/>
      </w:pPr>
      <w:r>
        <w:t>Anbieterantwort</w:t>
      </w:r>
    </w:p>
    <w:p>
      <w:pPr/>
      <w:r>
        <w:t>Sehr geehrte Frau Behringer,</w:t>
      </w:r>
    </w:p>
    <w:p>
      <w:pPr/>
      <w:r>
        <w:t>wir nehmen die Beanstandungen zur Sitzung R-441 ernst. Nach unserem gegenwärtigen Stand enthält die Anwendung keinen bewusst irreführenden Standardtext. Wir bitten darum, vor einer endgültigen Bewertung den im Kundenausdruck behaupteten Satz mit den verfügbaren technischen Daten abzugleichen. Die uns übersandten Auszüge decken den Gesprächsbeginn nicht ab.</w:t>
      </w:r>
    </w:p>
    <w:p>
      <w:pPr>
        <w:pStyle w:val="Heading1"/>
      </w:pPr>
      <w:r>
        <w:t>1. Unsere derzeitige Einordnung des Ablaufs</w:t>
      </w:r>
    </w:p>
    <w:p>
      <w:pPr/>
      <w:r>
        <w:t>Die Personalisierung soll Menschen unterstützen, die bei längeren Texten Schwierigkeiten haben oder ihre Ausgaben planen möchten. Das Alter wird weder aus Fotos noch aus der Stimme abgeleitet. Es wird nur verarbeitet, wenn die Person es selbst nennt. Eine niedrige Einkommensangabe kann das Merkmal bestaendigkeit_hervorheben auslösen. Die Antwortauswahl bleibt generativ und wird nicht vollständig durch einen feststehenden Satzkatalog bestimmt.</w:t>
      </w:r>
    </w:p>
    <w:p>
      <w:pPr/>
      <w:r>
        <w:t>Unser Produktteam meint, dass ein sichtbarer Hinweis „Digitaler Assistent“ am oberen Bildschirmrand ausreichend kenntlich macht, dass kein Mitarbeiter antwortet. Für die Mobilansicht haben wir allerdings keinen gespeicherten Screenshot aus September. Ob dieser Hinweis eine mögliche missverständliche Aussage im Dialog ausräumt, wurde bislang nicht untersucht. Ein allgemeiner Test zur Kundenzufriedenheit ist dazu nicht aussagekräftig.</w:t>
      </w:r>
    </w:p>
    <w:p>
      <w:pPr>
        <w:pStyle w:val="Heading1"/>
      </w:pPr>
      <w:r>
        <w:t>2. Preise und Auszahlungen</w:t>
      </w:r>
    </w:p>
    <w:p>
      <w:pPr/>
      <w:r>
        <w:t>Der Katalog R17 enthält die Grundrate von 39 Euro und die Laufzeit von 18 Monaten. Ein früheres Vertriebsblatt mit 45 Euro gehört zur Variante mit sechs Monaten Laufzeit, die seit 1. September nicht mehr angeboten wird. Wir können derzeit nicht belegen, ob diese alte Variante noch in einem zwischengespeicherten Antwortkontext vorkam. Die Einrichtungspauschale von 89 Euro wird durch die Übergabedaten mitgeliefert, muss aber auf der Bestellseite angezeigt werden.</w:t>
      </w:r>
    </w:p>
    <w:p>
      <w:pPr/>
      <w:r>
        <w:t>Die von uns erzeugte Kennung callback_plus bedeutet eine empfohlene Zusatzoption, nicht zwingend eine vom Kunden erteilte Bestellung. Die Genossenschaft muss deshalb die Bestätigung auf ihrer Seite prüfen. Unsere Abrechnung mit der Genossenschaft erfolgt unabhängig von den Kundenpreisen. Zur Gutschrift von 39 Euro können wir keine Aussage machen; wir haben keinen Zugang zu Kundenbankkonten.</w:t>
      </w:r>
    </w:p>
    <w:p>
      <w:pPr>
        <w:pStyle w:val="Heading1"/>
      </w:pPr>
      <w:r>
        <w:t>3. Technischer Stand am 8. Oktober</w:t>
      </w:r>
    </w:p>
    <w:p>
      <w:pPr/>
      <w:r>
        <w:t>Der Editor zeigt den geänderten Text seit 7. Oktober, 16:35 Uhr. Das Betriebsteam hat noch nicht bestätigt, dass sämtliche laufenden Sitzungen neu gestartet wurden. Eine neue Testunterhaltung ohne Altkontext zeigt nur eine sachliche Kapazitätserklärung. Wir halten sie für einen positiven Hinweis, aber sie gibt keine Auskunft über eine Sitzung, die am 6. Oktober begonnen hat.</w:t>
      </w:r>
    </w:p>
    <w:p>
      <w:pPr/>
      <w:r>
        <w:t>Wir können bis 12. Oktober einen Export der Tarifübergaben, die Konfigurationshistorie und eine Beschreibung der Kontextspeicherung bereitstellen. Ob ein vollständiger Modellkontext für R-441 wiederherstellbar ist, prüfen wir noch. Bitte teilen Sie mit, ob die Terminerinnerungen T4 weiter gesendet werden sollen. Der Verkauf und die reine Erinnerung lassen sich im Menü separat deaktivieren; eine Löschung Ihrer Daten ist dafür nicht erforderlich.</w:t>
      </w:r>
    </w:p>
    <w:p>
      <w:pPr/>
      <w:r>
        <w:t>Mit freundlichen Grüßen</w:t>
        <w:br/>
        <w:t>Noah Seibold</w:t>
        <w:br/>
        <w:t>Produktleitung</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Anbieterantwort</dc:title>
  <dc:subject/>
  <dc:creator>SorglosDialog GmbH</dc:creator>
  <cp:keywords/>
  <dc:description>generated by python-docx</dc:description>
  <cp:lastModifiedBy/>
  <cp:revision>1</cp:revision>
  <dcterms:created xsi:type="dcterms:W3CDTF">2026-10-09T12:00:00Z</dcterms:created>
  <dcterms:modified xsi:type="dcterms:W3CDTF">2026-10-09T12:00:00Z</dcterms:modified>
  <cp:category/>
</cp:coreProperties>
</file>