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P038</w:t>
        <w:br/>
        <w:t>Greta Lorenz, Elsenstraße 49, 12435 Berlin</w:t>
        <w:br/>
        <w:t>Vertragsdatum 17.09.2023</w:t>
      </w:r>
    </w:p>
    <w:p>
      <w:pPr>
        <w:widowControl/>
      </w:pPr>
      <w:r>
        <w:t>Zwischen der Innovation Systems GmbH, vertreten durch die Geschäftsführerin Charlotte Reuter, und Greta Lorenz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01.10.2023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Koordinator Produktkonformität im Bereich Qualität. Sie sammeln Konformitätsunterlagen und halten die technischen Nachweise der Lieferanten nach. Sie prüfen, ob die Beschreibung einer Gerätekonfiguration zu den tatsächlich verbauten Komponenten passt. Sie erteilen keine amtliche Genehmigung und übernehmen keine persönliche Garantie für den Marktzugang.</w:t>
      </w:r>
    </w:p>
    <w:p>
      <w:pPr>
        <w:widowControl/>
      </w:pPr>
      <w:r>
        <w:t>Die Tätigkeit umfasst die Pflege des Nachweisregisters und die Vorbereitung externer Prüfungen. Rechtliche Einzelfragen werden an den beauftragten Berater weitergegeben. Die Arbeitszeit verteilt sich auf vier Tage; der freie Wochentag wird für jeweils ein Quartal verbindlich festgelegt.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32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4.600,00 EUR brutto. Es wird nach den gesetzlichen Abzügen bargeldlos auf das vom Arbeitnehmer benannte Konto gezahlt. Die Vergütung für den laufenden Monat ist am 25. Kalendertag fällig. Ist dies kein Bankarbeitstag, muss die Gutschrift am vorhergehenden Bankarbeitstag erfolgen. Der restliche Monatszeitraum wird mit dieser Zahlung im Voraus vergütet.</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der Probezeit gelten die gesetzlichen Kündigungsfristen. Eine gesetzliche Verlängerung für eine Arbeitgeberkündigung wird nicht ohne weitere Vereinbarung auf die Kündigung des Arbeitnehmers übertragen.</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17.09.2023</w:t>
      </w:r>
    </w:p>
    <w:p>
      <w:pPr>
        <w:widowControl/>
      </w:pPr>
      <w:r>
        <w:t>Für die Innovation Systems GmbH: Charlotte Reuter</w:t>
      </w:r>
    </w:p>
    <w:p>
      <w:pPr>
        <w:widowControl/>
      </w:pPr>
      <w:r>
        <w:t>Greta Lorenz</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