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 der Hausverwaltung</w:t>
      </w:r>
    </w:p>
    <w:p>
      <w:pPr>
        <w:jc w:val="left"/>
      </w:pPr>
      <w:r>
        <w:rPr>
          <w:b/>
        </w:rPr>
        <w:t>Von:</w:t>
      </w:r>
      <w:r>
        <w:t xml:space="preserve"> Rosenwinkel Hausverwaltung GmbH, Frau Mathilde Kreutzer</w:t>
      </w:r>
    </w:p>
    <w:p>
      <w:pPr>
        <w:jc w:val="left"/>
      </w:pPr>
      <w:r>
        <w:rPr>
          <w:b/>
        </w:rPr>
        <w:t>Anschrift:</w:t>
      </w:r>
      <w:r>
        <w:t xml:space="preserve"> Brückenstraße 19, 54290 Trier</w:t>
      </w:r>
    </w:p>
    <w:p>
      <w:pPr>
        <w:jc w:val="left"/>
      </w:pPr>
      <w:r>
        <w:rPr>
          <w:b/>
        </w:rPr>
        <w:t>Telefon:</w:t>
      </w:r>
      <w:r>
        <w:t xml:space="preserve"> 0651 / 78 02 14-0</w:t>
      </w:r>
    </w:p>
    <w:p>
      <w:pPr>
        <w:jc w:val="left"/>
      </w:pPr>
      <w:r>
        <w:rPr>
          <w:b/>
        </w:rPr>
        <w:t>Fax:</w:t>
      </w:r>
      <w:r>
        <w:t xml:space="preserve"> 0651 / 78 02 14-9</w:t>
      </w:r>
    </w:p>
    <w:p>
      <w:pPr>
        <w:jc w:val="left"/>
      </w:pPr>
      <w:r>
        <w:rPr>
          <w:b/>
        </w:rPr>
        <w:t>Mail:</w:t>
      </w:r>
      <w:r>
        <w:t xml:space="preserve"> m.kreutzer@rosenwinkel-hausverwaltung.de</w:t>
      </w:r>
    </w:p>
    <w:p>
      <w:pPr>
        <w:jc w:val="left"/>
      </w:pPr>
      <w:r>
        <w:rPr>
          <w:b/>
        </w:rPr>
        <w:t>HRB:</w:t>
      </w:r>
      <w:r>
        <w:t xml:space="preserve"> 4198 AG Wittlich</w:t>
      </w:r>
    </w:p>
    <w:p>
      <w:pPr>
        <w:jc w:val="left"/>
      </w:pPr>
      <w:r>
        <w:rPr>
          <w:b/>
        </w:rPr>
        <w:t>An:</w:t>
      </w:r>
      <w:r>
        <w:t xml:space="preserve"> Kanzlei Klotzkette Steuerrecht, Frau RAin Brigitte Hauschulz-Müller</w:t>
      </w:r>
    </w:p>
    <w:p>
      <w:pPr>
        <w:jc w:val="left"/>
      </w:pPr>
      <w:r>
        <w:rPr>
          <w:b/>
        </w:rPr>
        <w:t>Datum:</w:t>
      </w:r>
      <w:r>
        <w:t xml:space="preserve"> 18.05.2026, 08:42 Uhr</w:t>
      </w:r>
    </w:p>
    <w:p>
      <w:pPr>
        <w:jc w:val="left"/>
      </w:pPr>
      <w:r>
        <w:rPr>
          <w:b/>
        </w:rPr>
        <w:t>Betreff:</w:t>
      </w:r>
      <w:r>
        <w:t xml:space="preserve"> Grundsteuer 2026 Rosenwinkel 14/16, 54290 Trier -- bitte dringend prüfen</w:t>
      </w:r>
    </w:p>
    <w:p>
      <w:pPr>
        <w:jc w:val="left"/>
      </w:pPr>
      <w:r>
        <w:rPr>
          <w:b/>
        </w:rPr>
        <w:t>Anlagen (Mailanhang):</w:t>
      </w:r>
      <w:r>
        <w:t xml:space="preserve"> Grundsteuerbescheid_Stadt_Trier_2026.pdf, Grundsteuerwertbescheid_2024.pdf, Messbescheid_2024.pdf, Mietvertraege_Buchbinderei.zip, Bauschadensbericht_Seitenfluegel_12_02_2025.pdf</w:t>
      </w:r>
    </w:p>
    <w:p>
      <w:pPr>
        <w:jc w:val="left"/>
      </w:pPr>
      <w:r>
        <w:t>Guten Morgen Frau Hauschulz-Müller,</w:t>
      </w:r>
    </w:p>
    <w:p>
      <w:pPr>
        <w:jc w:val="left"/>
      </w:pPr>
      <w:r>
        <w:t xml:space="preserve">wir verwalten die WEG </w:t>
      </w:r>
      <w:r>
        <w:rPr>
          <w:b/>
        </w:rPr>
        <w:t>Rosenwinkel 14/16 in 54290 Trier-Altstadt</w:t>
      </w:r>
      <w:r>
        <w:t xml:space="preserve"> (12 Wohneinheiten, 2 Gewerbeeinheiten). Die Stadt Trier hat am </w:t>
      </w:r>
      <w:r>
        <w:rPr>
          <w:b/>
        </w:rPr>
        <w:t>13.05.2026</w:t>
      </w:r>
      <w:r>
        <w:t xml:space="preserve"> den </w:t>
      </w:r>
      <w:r>
        <w:rPr>
          <w:b/>
        </w:rPr>
        <w:t>Grundsteuerbescheid 2026</w:t>
      </w:r>
      <w:r>
        <w:t xml:space="preserve"> verschickt. Bekanntgabe nach Zustellungsstempel: </w:t>
      </w:r>
      <w:r>
        <w:rPr>
          <w:b/>
        </w:rPr>
        <w:t>15.05.2026</w:t>
      </w:r>
      <w:r>
        <w:t xml:space="preserve">. Die Jahresgrundsteuer soll nun </w:t>
      </w:r>
      <w:r>
        <w:rPr>
          <w:b/>
        </w:rPr>
        <w:t>19.486,39 EUR</w:t>
      </w:r>
      <w:r>
        <w:t xml:space="preserve"> betragen.</w:t>
      </w:r>
    </w:p>
    <w:p>
      <w:pPr>
        <w:jc w:val="left"/>
      </w:pPr>
      <w:r>
        <w:t xml:space="preserve">Bisher lagen wir nach alter Bewertung bei rund </w:t>
      </w:r>
      <w:r>
        <w:rPr>
          <w:b/>
        </w:rPr>
        <w:t>8.900 EUR</w:t>
      </w:r>
      <w:r>
        <w:t xml:space="preserve"> pro Jahr. Das ist mehr als eine Verdoppelung. Die Eigentümer sind entsprechend aufgebracht; ich habe gestern Abend schon vier Anrufe gehabt, davon zwei verärgert.</w:t>
      </w:r>
    </w:p>
    <w:p>
      <w:pPr>
        <w:pStyle w:val="Heading2"/>
      </w:pPr>
      <w:r>
        <w:rPr>
          <w:rFonts w:ascii="Times New Roman" w:hAnsi="Times New Roman"/>
        </w:rPr>
        <w:t>Das Objekt im Überblick</w:t>
      </w:r>
    </w:p>
    <w:p>
      <w:pPr>
        <w:jc w:val="left"/>
      </w:pPr>
      <w:r>
        <w:t xml:space="preserve">Das Objekt ist kein normales Mehrfamilienhaus. Es handelt sich um ein altes </w:t>
      </w:r>
      <w:r>
        <w:rPr>
          <w:b/>
        </w:rPr>
        <w:t>Eckgebäude</w:t>
      </w:r>
      <w:r>
        <w:t xml:space="preserve"> mit:</w:t>
      </w:r>
    </w:p>
    <w:p>
      <w:pPr>
        <w:pStyle w:val="ListBullet"/>
      </w:pPr>
      <w:r>
        <w:rPr>
          <w:b/>
        </w:rPr>
        <w:t>Vorderhaus</w:t>
      </w:r>
      <w:r>
        <w:t xml:space="preserve"> (3 Geschosse + DG, Baujahr 1908, denkmalgeschützt)</w:t>
      </w:r>
    </w:p>
    <w:p>
      <w:pPr>
        <w:pStyle w:val="ListBullet"/>
      </w:pPr>
      <w:r>
        <w:rPr>
          <w:b/>
        </w:rPr>
        <w:t>Seitenflügel</w:t>
      </w:r>
      <w:r>
        <w:t xml:space="preserve"> (Baujahr 1923, seit Jahren nur eingeschränkt nutzbar wegen Feuchteschäden im Treppenhaus und ausstehender Brandschutzertüchtigung)</w:t>
      </w:r>
    </w:p>
    <w:p>
      <w:pPr>
        <w:pStyle w:val="ListBullet"/>
      </w:pPr>
      <w:r>
        <w:rPr>
          <w:b/>
        </w:rPr>
        <w:t>Hinterhaus</w:t>
      </w:r>
      <w:r>
        <w:t xml:space="preserve"> (Hofgebäude, Baujahr ca. 1890, faktisch Archiv und Werkstatt; keine zeitgemäße Wohnerschließung).</w:t>
      </w:r>
    </w:p>
    <w:p>
      <w:pPr>
        <w:jc w:val="left"/>
      </w:pPr>
      <w:r>
        <w:t xml:space="preserve">Im Erdgeschoss befindet sich eine </w:t>
      </w:r>
      <w:r>
        <w:rPr>
          <w:b/>
        </w:rPr>
        <w:t>kleine Buchbinderei</w:t>
      </w:r>
      <w:r>
        <w:t xml:space="preserve"> (Mieterin: Frau Charlotte Klee, Mietvertrag vom 01.04.2019) mit Publikumsverkehr an drei Tagen pro Woche. Daneben gibt es ein ehemaliges Ladenlokal, das seit </w:t>
      </w:r>
      <w:r>
        <w:rPr>
          <w:b/>
        </w:rPr>
        <w:t>September 2024 leer steht</w:t>
      </w:r>
      <w:r>
        <w:t xml:space="preserve"> -- zwei Mietinteressenten sind abgesprungen, weil sich eine </w:t>
      </w:r>
      <w:r>
        <w:rPr>
          <w:b/>
        </w:rPr>
        <w:t>barrierefreie Erschließung</w:t>
      </w:r>
      <w:r>
        <w:t xml:space="preserve"> (Stufe von 14 cm an der Eingangstür) nicht ohne weiteres herstellen lässt.</w:t>
      </w:r>
    </w:p>
    <w:p>
      <w:pPr>
        <w:pStyle w:val="Heading2"/>
      </w:pPr>
      <w:r>
        <w:rPr>
          <w:rFonts w:ascii="Times New Roman" w:hAnsi="Times New Roman"/>
        </w:rPr>
        <w:t>Mein Problem</w:t>
      </w:r>
    </w:p>
    <w:p>
      <w:pPr>
        <w:jc w:val="left"/>
      </w:pPr>
      <w:r>
        <w:t xml:space="preserve">Wir haben die Grundsteuererklärung 2022 damals </w:t>
      </w:r>
      <w:r>
        <w:rPr>
          <w:b/>
        </w:rPr>
        <w:t>selbst</w:t>
      </w:r>
      <w:r>
        <w:t xml:space="preserve"> gemacht (mit der alten Buchführungssoftware "VerwaSoft Premium 2.4", die seit 2024 nicht mehr supportet ist). Ich befürchte, dass wir aus der Software falsche Flächen übernommen haben. Insbesondere:</w:t>
      </w:r>
    </w:p>
    <w:p>
      <w:pPr>
        <w:pStyle w:val="ListBullet"/>
      </w:pPr>
      <w:r>
        <w:rPr>
          <w:b/>
        </w:rPr>
        <w:t>Keller- und Werkstattflächen</w:t>
      </w:r>
      <w:r>
        <w:t xml:space="preserve"> wurden teilweise als Wohnfläche geführt -- aus heutiger Sicht klar falsch, weil der Keller im Seitenflügel zeitweilig feucht ist und die Werkstatt im Hinterhaus nie wohngenutzt war.</w:t>
      </w:r>
    </w:p>
    <w:p>
      <w:pPr>
        <w:pStyle w:val="ListBullet"/>
      </w:pPr>
      <w:r>
        <w:t xml:space="preserve">Im Bescheid steht ein </w:t>
      </w:r>
      <w:r>
        <w:rPr>
          <w:b/>
        </w:rPr>
        <w:t>Bodenrichtwert von 1.050 EUR/qm</w:t>
      </w:r>
      <w:r>
        <w:t xml:space="preserve">, der nach unserer Einschätzung eher zur </w:t>
      </w:r>
      <w:r>
        <w:rPr>
          <w:b/>
        </w:rPr>
        <w:t>Hauptstraße / Marktplatz</w:t>
      </w:r>
      <w:r>
        <w:t xml:space="preserve"> passt, nicht zu unserer Seitengasse mit schmaler Zufahrt über den Rosenwinkel. Der Gutachterausschuss-Auskunft, die meine Kollegin Frau Pietsch im April einmal anriefe, hat von einer </w:t>
      </w:r>
      <w:r>
        <w:rPr>
          <w:b/>
        </w:rPr>
        <w:t>Nebenlagenzone mit Abschlag</w:t>
      </w:r>
      <w:r>
        <w:t xml:space="preserve"> gesprochen.</w:t>
      </w:r>
    </w:p>
    <w:p>
      <w:pPr>
        <w:pStyle w:val="ListBullet"/>
      </w:pPr>
      <w:r>
        <w:rPr>
          <w:b/>
        </w:rPr>
        <w:t>Dachschrägen</w:t>
      </w:r>
      <w:r>
        <w:t xml:space="preserve"> wurden im DG offenbar nicht plausibel berücksichtigt -- die Wohnung R3 ist nach Aufmaß der Architektin Wiegand von 2021 nur </w:t>
      </w:r>
      <w:r>
        <w:rPr>
          <w:b/>
        </w:rPr>
        <w:t>96 qm</w:t>
      </w:r>
      <w:r>
        <w:t xml:space="preserve">, im Bescheid stehen </w:t>
      </w:r>
      <w:r>
        <w:rPr>
          <w:b/>
        </w:rPr>
        <w:t>124 qm</w:t>
      </w:r>
      <w:r>
        <w:t>.</w:t>
      </w:r>
    </w:p>
    <w:p>
      <w:pPr>
        <w:pStyle w:val="ListBullet"/>
      </w:pPr>
      <w:r>
        <w:rPr>
          <w:b/>
        </w:rPr>
        <w:t>Balkonflächen</w:t>
      </w:r>
      <w:r>
        <w:t xml:space="preserve"> sind teilweise voll statt anteilig angesetzt.</w:t>
      </w:r>
    </w:p>
    <w:p>
      <w:pPr>
        <w:jc w:val="left"/>
      </w:pPr>
      <w:r>
        <w:t>Außerdem habe ich heute Morgen festgestellt, dass es im Bescheid einen weiteren Punkt gibt, der mich irritiert: Im Bescheid steht "</w:t>
      </w:r>
      <w:r>
        <w:rPr>
          <w:b/>
        </w:rPr>
        <w:t>Grundsteuer B</w:t>
      </w:r>
      <w:r>
        <w:t xml:space="preserve">", aber unter den Anlagen ist eine </w:t>
      </w:r>
      <w:r>
        <w:rPr>
          <w:b/>
        </w:rPr>
        <w:t>Aufstellung Grundsteuer A für eine kleine Hoffläche</w:t>
      </w:r>
      <w:r>
        <w:t xml:space="preserve"> dabei, die aber meiner Kenntnis nach keine Landwirtschaft ist. Ich glaube, hier hat sich entweder die Stadt vertan oder ich verstehe das System nicht.</w:t>
      </w:r>
    </w:p>
    <w:p>
      <w:pPr>
        <w:pStyle w:val="Heading2"/>
      </w:pPr>
      <w:r>
        <w:rPr>
          <w:rFonts w:ascii="Times New Roman" w:hAnsi="Times New Roman"/>
        </w:rPr>
        <w:t>Bitte um Prüfung</w:t>
      </w:r>
    </w:p>
    <w:p>
      <w:pPr>
        <w:pStyle w:val="ListNumber"/>
      </w:pPr>
      <w:r>
        <w:t xml:space="preserve">Ob wir gegen den </w:t>
      </w:r>
      <w:r>
        <w:rPr>
          <w:b/>
        </w:rPr>
        <w:t>Grundsteuerbescheid der Stadt</w:t>
      </w:r>
      <w:r>
        <w:t xml:space="preserve"> noch etwas machen können -- die Frist ist offenbar bald.</w:t>
      </w:r>
    </w:p>
    <w:p>
      <w:pPr>
        <w:pStyle w:val="ListNumber"/>
      </w:pPr>
      <w:r>
        <w:t xml:space="preserve">Ob man die </w:t>
      </w:r>
      <w:r>
        <w:rPr>
          <w:b/>
        </w:rPr>
        <w:t>Zahlung aussetzen</w:t>
      </w:r>
      <w:r>
        <w:t xml:space="preserve"> oder wenigstens Raten bekommen kann. Die zweite Rate war am 15.05. fällig, ich habe gestern aus Vorsicht </w:t>
      </w:r>
      <w:r>
        <w:rPr>
          <w:b/>
        </w:rPr>
        <w:t>erst einmal nicht gezahlt</w:t>
      </w:r>
      <w:r>
        <w:t xml:space="preserve"> (Liquidität ist eng, eine Eigentümerin ist arbeitslos und kann ihre Hausgelder nur noch verspätet zahlen).</w:t>
      </w:r>
    </w:p>
    <w:p>
      <w:pPr>
        <w:pStyle w:val="ListNumber"/>
      </w:pPr>
      <w:r>
        <w:t xml:space="preserve">Ob wir gegen die </w:t>
      </w:r>
      <w:r>
        <w:rPr>
          <w:b/>
        </w:rPr>
        <w:t>Bescheide des Finanzamts</w:t>
      </w:r>
      <w:r>
        <w:t xml:space="preserve"> noch vorgehen können, obwohl die schon aus August 2024 stammen. Wir haben damals </w:t>
      </w:r>
      <w:r>
        <w:rPr>
          <w:b/>
        </w:rPr>
        <w:t>nichts</w:t>
      </w:r>
      <w:r>
        <w:t xml:space="preserve"> gemacht, weil die Bescheide auf den ersten Blick rechnerisch stimmten -- wir haben den Wert nicht hinterfragt.</w:t>
      </w:r>
    </w:p>
    <w:p>
      <w:pPr>
        <w:pStyle w:val="ListNumber"/>
      </w:pPr>
      <w:r>
        <w:t>Welche Unterlagen Sie brauchen.</w:t>
      </w:r>
    </w:p>
    <w:p>
      <w:pPr>
        <w:pStyle w:val="Heading2"/>
      </w:pPr>
      <w:r>
        <w:rPr>
          <w:rFonts w:ascii="Times New Roman" w:hAnsi="Times New Roman"/>
        </w:rPr>
        <w:t>Termindruck</w:t>
      </w:r>
    </w:p>
    <w:p>
      <w:pPr>
        <w:jc w:val="left"/>
      </w:pPr>
      <w:r>
        <w:t xml:space="preserve">Die </w:t>
      </w:r>
      <w:r>
        <w:rPr>
          <w:b/>
        </w:rPr>
        <w:t>Eigentümerversammlung</w:t>
      </w:r>
      <w:r>
        <w:t xml:space="preserve"> ist am </w:t>
      </w:r>
      <w:r>
        <w:rPr>
          <w:b/>
        </w:rPr>
        <w:t>04.06.2026, 19:00 Uhr</w:t>
      </w:r>
      <w:r>
        <w:t xml:space="preserve"> in den Räumen der Hausverwaltung. Ich brauche vorher eine </w:t>
      </w:r>
      <w:r>
        <w:rPr>
          <w:b/>
        </w:rPr>
        <w:t>saubere Einschätzung</w:t>
      </w:r>
      <w:r>
        <w:t xml:space="preserve"> mit Ampel und konkreten nächsten Schritten, weil die Eigentümer wissen wollen:</w:t>
      </w:r>
    </w:p>
    <w:p>
      <w:pPr>
        <w:pStyle w:val="ListBullet"/>
      </w:pPr>
      <w:r>
        <w:t>Kommen wir aus der hohen Grundsteuer raus oder nicht?</w:t>
      </w:r>
    </w:p>
    <w:p>
      <w:pPr>
        <w:pStyle w:val="ListBullet"/>
      </w:pPr>
      <w:r>
        <w:t>Müssen wir zahlen, auch wenn wir Widerspruch einlegen?</w:t>
      </w:r>
    </w:p>
    <w:p>
      <w:pPr>
        <w:pStyle w:val="ListBullet"/>
      </w:pPr>
      <w:r>
        <w:t>Was kostet das anwaltliche Verfahren?</w:t>
      </w:r>
    </w:p>
    <w:p>
      <w:pPr>
        <w:pStyle w:val="ListBullet"/>
      </w:pPr>
      <w:r>
        <w:t>Wer trägt die Kosten -- die WEG oder einzelne Eigentümer?</w:t>
      </w:r>
    </w:p>
    <w:p>
      <w:pPr>
        <w:jc w:val="left"/>
      </w:pPr>
      <w:r>
        <w:t xml:space="preserve">Wir sind eine </w:t>
      </w:r>
      <w:r>
        <w:rPr>
          <w:b/>
        </w:rPr>
        <w:t>kleine</w:t>
      </w:r>
      <w:r>
        <w:t xml:space="preserve"> WEG mit gemischter Eigentümerstruktur (drei alteingesessene Trier-Familien, eine Erbengemeinschaft, drei Anlageeigentümer aus Luxemburg). Stimmungslage gemischt.</w:t>
      </w:r>
    </w:p>
    <w:p>
      <w:pPr>
        <w:pStyle w:val="Heading2"/>
      </w:pPr>
      <w:r>
        <w:rPr>
          <w:rFonts w:ascii="Times New Roman" w:hAnsi="Times New Roman"/>
        </w:rPr>
        <w:t>Eine letzte Anmerkung</w:t>
      </w:r>
    </w:p>
    <w:p>
      <w:pPr>
        <w:jc w:val="left"/>
      </w:pPr>
      <w:r>
        <w:t xml:space="preserve">Ich habe heute Morgen schon eine Mail an die Stadt Trier (Steueramt, Frau Stoll-Hannemann, vermutlich Sachbearbeiterin für Grundsteuer B in Zone Altstadt) geschickt und um einen </w:t>
      </w:r>
      <w:r>
        <w:rPr>
          <w:b/>
        </w:rPr>
        <w:t>Zahlungsplan</w:t>
      </w:r>
      <w:r>
        <w:t xml:space="preserve"> gebeten. Die Antwort steht aus. Ich weiß, dass das eigentlich Ihre Aufgabe ist; ich war einfach in Sorge, dass die nächste Mahnung kommt, bevor wir uns geeinigt haben. Falls das ein Fehler war, bitte ich um Nachsicht.</w:t>
      </w:r>
    </w:p>
    <w:p>
      <w:pPr>
        <w:jc w:val="left"/>
      </w:pPr>
      <w:r>
        <w:t>Freundliche Grüße</w:t>
      </w:r>
    </w:p>
    <w:p>
      <w:pPr>
        <w:jc w:val="left"/>
      </w:pPr>
      <w:r>
        <w:rPr>
          <w:b/>
        </w:rPr>
        <w:t>Mathilde Kreutzer</w:t>
      </w:r>
    </w:p>
    <w:p>
      <w:pPr>
        <w:jc w:val="left"/>
      </w:pPr>
      <w:r>
        <w:t>Geschäftsführende Verwalterin</w:t>
      </w:r>
    </w:p>
    <w:p>
      <w:pPr>
        <w:jc w:val="left"/>
      </w:pPr>
      <w:r>
        <w:t>Rosenwinkel Hausverwaltung GmbH</w:t>
      </w:r>
    </w:p>
    <w:p>
      <w:pPr>
        <w:jc w:val="left"/>
      </w:pPr>
      <w:r>
        <w:t>PS: Eine Eigentümerin, Frau Helene Krachtburg (Wohnung 2.OG Vorderhaus), hat mir gestern erzählt, dass sie "im Internet gelesen habe, die Grundsteuer sei verfassungswidrig". Sie will deshalb gar keine Zahlung mehr leisten. Bitte sagen Sie mir, was ich ihr dazu sagen kann -- ich möchte nichts Falsches behaupten, aber sie auch nicht in eine Mahnschleife laufen lassen.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