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rFonts w:ascii="Arial" w:hAnsi="Arial" w:eastAsia="Arial"/>
          <w:b/>
          <w:color w:val="5C6569"/>
          <w:sz w:val="16"/>
        </w:rPr>
        <w:t>ARBEITGEBERBESCHEINIGUNG</w:t>
      </w:r>
    </w:p>
    <w:p>
      <w:pPr>
        <w:spacing w:after="100"/>
      </w:pPr>
      <w:r>
        <w:rPr>
          <w:rFonts w:ascii="Arial" w:hAnsi="Arial" w:eastAsia="Arial"/>
          <w:b w:val="0"/>
          <w:color w:val="5C6569"/>
          <w:sz w:val="14"/>
        </w:rPr>
        <w:t>Kliniken der Stadt Köln gGmbH · Ostmerheimer Straße 200 · 51109 Köln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Frau Saskia Renneberg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zur Vorlage bei der Deutschen Rentenversicherung</w:t>
      </w:r>
    </w:p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20"/>
        <w:gridCol w:w="4720"/>
      </w:tblGrid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Datum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4. Juni 2026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Aktenzeichen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PS-70418 / Mertens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Bearbeitung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Ralf Mertens · Lea Schöning</w:t>
            </w:r>
          </w:p>
        </w:tc>
      </w:tr>
    </w:tbl>
    <w:p/>
    <w:p>
      <w:pPr>
        <w:pStyle w:val="Title"/>
      </w:pPr>
      <w:r>
        <w:rPr>
          <w:rFonts w:ascii="Arial" w:hAnsi="Arial" w:eastAsia="Arial"/>
          <w:b/>
          <w:color w:val="173941"/>
          <w:sz w:val="34"/>
        </w:rPr>
        <w:t>Dokumentation des betrieblichen Arbeitsplatzversuchs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Sehr geehrte Frau Renneberg,</w:t>
      </w:r>
    </w:p>
    <w:p>
      <w:pPr>
        <w:pStyle w:val="Heading1"/>
      </w:pPr>
      <w:r>
        <w:t>1. Rahmen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Vom 4. Mai bis 29. Mai 2026 wurde außerhalb einer förmlichen Wiedereingliederung ein befristeter Arbeitsplatzversuch im Verwaltungsbereich des Zentral-OP durchgeführt. Vorgesehen waren montags, mittwochs und freitags jeweils zwei Stunden zwischen 09:00 Uhr und 12:00 Uhr. Aufgaben waren Materiallisten, Ablage, OP-Dokumentation ohne Patientenkontakt und telefonfreie Datenpflege.</w:t>
      </w:r>
    </w:p>
    <w:p>
      <w:pPr>
        <w:pStyle w:val="Heading1"/>
      </w:pPr>
      <w:r>
        <w:t>2. Tatsächlicher Verlauf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7"/>
        <w:gridCol w:w="3147"/>
        <w:gridCol w:w="3147"/>
      </w:tblGrid>
      <w:tr>
        <w:trPr>
          <w:tblHeader w:val="true"/>
        </w:trPr>
        <w:tc>
          <w:tcPr>
            <w:tcW w:type="dxa" w:w="1814"/>
            <w:shd w:fill="E7EFF1"/>
            <w:vAlign w:val="center"/>
          </w:tcPr>
          <w:p>
            <w:r>
              <w:rPr>
                <w:rFonts w:ascii="Arial" w:hAnsi="Arial" w:eastAsia="Arial"/>
                <w:b/>
                <w:color w:val="173941"/>
                <w:sz w:val="17"/>
              </w:rPr>
              <w:t>Datum</w:t>
            </w:r>
          </w:p>
        </w:tc>
        <w:tc>
          <w:tcPr>
            <w:tcW w:type="dxa" w:w="2381"/>
            <w:shd w:fill="E7EFF1"/>
            <w:vAlign w:val="center"/>
          </w:tcPr>
          <w:p>
            <w:r>
              <w:rPr>
                <w:rFonts w:ascii="Arial" w:hAnsi="Arial" w:eastAsia="Arial"/>
                <w:b/>
                <w:color w:val="173941"/>
                <w:sz w:val="17"/>
              </w:rPr>
              <w:t>Anwesenheit</w:t>
            </w:r>
          </w:p>
        </w:tc>
        <w:tc>
          <w:tcPr>
            <w:tcW w:type="dxa" w:w="5216"/>
            <w:shd w:fill="E7EFF1"/>
            <w:vAlign w:val="center"/>
          </w:tcPr>
          <w:p>
            <w:r>
              <w:rPr>
                <w:rFonts w:ascii="Arial" w:hAnsi="Arial" w:eastAsia="Arial"/>
                <w:b/>
                <w:color w:val="173941"/>
                <w:sz w:val="17"/>
              </w:rPr>
              <w:t>Beobachtung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04.05.2026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09:05 bis 10:18 Uhr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Abbruch wegen Herzrasen und Schwindel nach Weg vom Parkplatz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06.05.2026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09:02 bis 10:47 Uhr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zwei Arbeitsblöcke zu je 30 Minuten, anschließend Ruheraum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11.05.2026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09:10 bis 10:01 Uhr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Lärm durch Materiallieferung; Heimfahrt durch Ehemann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15.05.2026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nicht erschienen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telefonische Meldung eines Belastungseinbruchs nach Arzttermin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20.05.2026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09:00 bis 11:06 Uhr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längster Versuch, vier Pausen, am Folgetag krankheitsbedingt ausgefallen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27.05.2026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09:04 bis 09:46 Uhr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Abbruch nach ungeplanter Rückfrage und Weg zum Archiv</w:t>
            </w:r>
          </w:p>
        </w:tc>
      </w:tr>
    </w:tbl>
    <w:p/>
    <w:p>
      <w:pPr>
        <w:pStyle w:val="Heading1"/>
      </w:pPr>
      <w:r>
        <w:t>3. Organisatorische Einschätzung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Frau Renneberg war fachlich sicher und arbeitete sorgfältig, wenn sie anwesend war. Die erforderlichen spontanen Pausen und die kurzfristigen Ausfälle lassen sich im OP-Büro dauerhaft nicht verlässlich abdecken. Ein vollständig reizarmes Einzelbüro mit frei wählbaren Arbeitszeiten steht im Betrieb nicht zur Verfügung.</w:t>
      </w:r>
    </w:p>
    <w:p>
      <w:pPr>
        <w:pStyle w:val="Heading1"/>
      </w:pPr>
      <w:r>
        <w:t>4. Ende des Versuchs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Der Versuch wurde im Gespräch am 29. Mai 2026 einvernehmlich beendet. Diese Bescheinigung trifft keine medizinische oder rentenrechtliche Bewertung. Sie gibt ausschließlich den beobachteten Verlauf und die betrieblichen Rahmenbedingungen wieder.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Mit freundlichen Grüßen</w:t>
      </w:r>
    </w:p>
    <w:p>
      <w:pPr>
        <w:spacing w:before="280"/>
      </w:pPr>
      <w:r>
        <w:rPr>
          <w:rFonts w:ascii="Arial" w:hAnsi="Arial" w:eastAsia="Arial"/>
          <w:b/>
          <w:sz w:val="21"/>
        </w:rPr>
        <w:t>Ralf Mertens · Lea Schöning</w:t>
      </w:r>
    </w:p>
    <w:p>
      <w:pPr>
        <w:spacing w:after="0"/>
      </w:pPr>
      <w:r>
        <w:rPr>
          <w:rFonts w:ascii="Arial" w:hAnsi="Arial" w:eastAsia="Arial"/>
          <w:b w:val="0"/>
          <w:color w:val="5C6569"/>
          <w:sz w:val="18"/>
        </w:rPr>
        <w:t>Leitung Zentral-OP · Personalreferentin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3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257"/>
      <w:gridCol w:w="2154"/>
    </w:tblGrid>
    <w:tr>
      <w:tc>
        <w:tcPr>
          <w:tcW w:type="dxa" w:w="7257"/>
        </w:tcPr>
        <w:p>
          <w:r>
            <w:rPr>
              <w:rFonts w:ascii="Arial" w:hAnsi="Arial" w:eastAsia="Arial"/>
              <w:b w:val="0"/>
              <w:color w:val="5C6569"/>
              <w:sz w:val="14"/>
            </w:rPr>
            <w:t>Personalnummer 70418 · Arbeitsplatzversuch OP-Büro</w:t>
          </w:r>
        </w:p>
      </w:tc>
      <w:tc>
        <w:tcPr>
          <w:tcW w:type="dxa" w:w="2154"/>
        </w:tcPr>
        <w:p>
          <w:pPr>
            <w:jc w:val="right"/>
          </w:pPr>
          <w:r>
            <w:rPr>
              <w:rFonts w:ascii="Arial" w:hAnsi="Arial" w:eastAsia="Arial"/>
              <w:b w:val="0"/>
              <w:color w:val="5C6569"/>
              <w:sz w:val="14"/>
            </w:rPr>
            <w:t xml:space="preserve">Seite </w:t>
          </w:r>
          <w:r>
            <w:rPr>
              <w:rFonts w:ascii="Arial" w:hAnsi="Arial" w:eastAsia="Arial"/>
              <w:b w:val="0"/>
              <w:color w:val="5C6569"/>
              <w:sz w:val="14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 w:eastAsia="Arial"/>
        <w:b/>
        <w:color w:val="173941"/>
        <w:sz w:val="19"/>
      </w:rPr>
      <w:t>Kliniken der Stadt Köln gGmbH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Ostmerheimer Straße 200 · 51109 Köln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Personalservice · Telefon 0221 8907-0 · personal@kliniken-koeln.de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Geschäftsführung: Petra Hagedorn · Amtsgericht Köln HRB 29233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  <w:widowControl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94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394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94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Dokumentation des betrieblichen Arbeitsplatzversuchs</dc:title>
  <dc:subject>PS-70418 / Mertens</dc:subject>
  <dc:creator>Klotzkette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