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ÜBERWEISUNG</w:t>
      </w:r>
    </w:p>
    <w:p>
      <w:pPr>
        <w:spacing w:after="100"/>
      </w:pPr>
      <w:r>
        <w:rPr>
          <w:rFonts w:ascii="Arial" w:hAnsi="Arial" w:eastAsia="Arial"/>
          <w:b w:val="0"/>
          <w:color w:val="5C6569"/>
          <w:sz w:val="14"/>
        </w:rPr>
        <w:t>Hausarztpraxis Dr. med. Eva Stahlmann · Lange Straße 44 · 26122 Oldenburg</w:t>
      </w:r>
    </w:p>
    <w:p>
      <w:pPr>
        <w:spacing w:after="0"/>
      </w:pPr>
      <w:r>
        <w:rPr>
          <w:rFonts w:ascii="Arial" w:hAnsi="Arial" w:eastAsia="Arial"/>
          <w:b w:val="0"/>
          <w:sz w:val="18"/>
        </w:rPr>
        <w:t>Facharztpraxis Dr. med. Malte Radtke</w:t>
      </w:r>
    </w:p>
    <w:p>
      <w:pPr>
        <w:spacing w:after="0"/>
      </w:pPr>
      <w:r>
        <w:rPr>
          <w:rFonts w:ascii="Arial" w:hAnsi="Arial" w:eastAsia="Arial"/>
          <w:b w:val="0"/>
          <w:sz w:val="18"/>
        </w:rPr>
        <w:t>Nadorster Straße 91</w:t>
      </w:r>
    </w:p>
    <w:p>
      <w:pPr>
        <w:spacing w:after="0"/>
      </w:pPr>
      <w:r>
        <w:rPr>
          <w:rFonts w:ascii="Arial" w:hAnsi="Arial" w:eastAsia="Arial"/>
          <w:b w:val="0"/>
          <w:sz w:val="18"/>
        </w:rPr>
        <w:t>26123 Oldenburg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8.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Patient 77142 / Versicherter NK-184-772-01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Eva Stahlmann</w:t>
            </w:r>
          </w:p>
        </w:tc>
      </w:tr>
    </w:tbl>
    <w:p/>
    <w:p>
      <w:pPr>
        <w:pStyle w:val="Title"/>
      </w:pPr>
      <w:r>
        <w:rPr>
          <w:rFonts w:ascii="Arial" w:hAnsi="Arial" w:eastAsia="Arial"/>
          <w:b/>
          <w:color w:val="173941"/>
          <w:sz w:val="34"/>
        </w:rPr>
        <w:t>Prüfung von Gehleistung, Sturzgefährdung und Hilfsmittelbedarf</w:t>
      </w:r>
    </w:p>
    <w:p>
      <w:pPr>
        <w:jc w:val="both"/>
      </w:pPr>
      <w:r>
        <w:rPr>
          <w:rFonts w:ascii="Arial" w:hAnsi="Arial" w:eastAsia="Arial"/>
          <w:b w:val="0"/>
          <w:sz w:val="21"/>
        </w:rPr>
        <w:t>Sehr geehrter Herr Kollege Radtke,</w:t>
      </w:r>
    </w:p>
    <w:p>
      <w:pPr>
        <w:pStyle w:val="Heading1"/>
      </w:pPr>
      <w:r>
        <w:t>1. Diagnosen</w:t>
      </w:r>
    </w:p>
    <w:p>
      <w:pPr>
        <w:jc w:val="both"/>
      </w:pPr>
      <w:r>
        <w:rPr>
          <w:rFonts w:ascii="Arial" w:hAnsi="Arial" w:eastAsia="Arial"/>
          <w:b w:val="0"/>
          <w:sz w:val="21"/>
        </w:rPr>
        <w:t>Lumbale Spinalkanalstenose L3 bis L5; diabetische Polyneuropathie beider Füße; Zustand nach Hüfttotalendoprothese links 2022; Herzinsuffizienz NYHA II bis III; Schulterarthrose rechts; wiederholte Stürze.</w:t>
      </w:r>
    </w:p>
    <w:p>
      <w:pPr>
        <w:pStyle w:val="Heading1"/>
      </w:pPr>
      <w:r>
        <w:t>2. Anlass</w:t>
      </w:r>
    </w:p>
    <w:p>
      <w:pPr>
        <w:jc w:val="both"/>
      </w:pPr>
      <w:r>
        <w:rPr>
          <w:rFonts w:ascii="Arial" w:hAnsi="Arial" w:eastAsia="Arial"/>
          <w:b w:val="0"/>
          <w:sz w:val="21"/>
        </w:rPr>
        <w:t>Herr Körner berichtet über zunehmende Gangunsicherheit und zwei aktuelle Stürze am 28. April im Hausflur sowie am 3. Mai vor der Apotheke. Der bisher genutzte Rollator und die Unterarmgehstütze ermöglichen nach meiner Beobachtung keine sichere selbstständige Mobilität außerhalb weniger Schritte in der Wohnung.</w:t>
      </w:r>
    </w:p>
    <w:p>
      <w:pPr>
        <w:pStyle w:val="Heading1"/>
      </w:pPr>
      <w:r>
        <w:t>3. Fragestellung</w:t>
      </w:r>
    </w:p>
    <w:p>
      <w:pPr>
        <w:jc w:val="both"/>
      </w:pPr>
      <w:r>
        <w:rPr>
          <w:rFonts w:ascii="Arial" w:hAnsi="Arial" w:eastAsia="Arial"/>
          <w:b w:val="0"/>
          <w:sz w:val="21"/>
        </w:rPr>
        <w:t>Bitte beurteilen Sie Gehstrecke, Stand- und Wendestabilität, Armkraft für einen manuellen Rollstuhl, kardiale Belastbarkeit und die Eignung für einen kompakten Elektrorollstuhl. Benötigt wird eine funktionelle Aussage für Wohnung, Hauseingang und Nahbereich. Bitte berücksichtigen Sie Türbreiten und Schwellen aus dem beigefügten Wohnungsbogen.</w:t>
      </w:r>
    </w:p>
    <w:p>
      <w:pPr>
        <w:pStyle w:val="Heading1"/>
      </w:pPr>
      <w:r>
        <w:t>4. Anlagen</w:t>
      </w:r>
    </w:p>
    <w:p>
      <w:pPr>
        <w:jc w:val="both"/>
      </w:pPr>
      <w:r>
        <w:rPr>
          <w:rFonts w:ascii="Arial" w:hAnsi="Arial" w:eastAsia="Arial"/>
          <w:b w:val="0"/>
          <w:sz w:val="21"/>
        </w:rPr>
        <w:t>Medikamentenplan vom 4. Mai 2026; Sturznotizen der Tochter; kardiologischer Bericht vom 19. April 2026; Wohnungsbogen mit Türmaßen.</w:t>
      </w:r>
    </w:p>
    <w:p>
      <w:pPr>
        <w:jc w:val="both"/>
      </w:pPr>
      <w:r>
        <w:rPr>
          <w:rFonts w:ascii="Arial" w:hAnsi="Arial" w:eastAsia="Arial"/>
          <w:b w:val="0"/>
          <w:sz w:val="21"/>
        </w:rPr>
        <w:t>Vielen Dank für die kollegiale Mitbeurteilung.</w:t>
      </w:r>
    </w:p>
    <w:p>
      <w:pPr>
        <w:spacing w:before="280"/>
      </w:pPr>
      <w:r>
        <w:rPr>
          <w:rFonts w:ascii="Arial" w:hAnsi="Arial" w:eastAsia="Arial"/>
          <w:b/>
          <w:sz w:val="21"/>
        </w:rPr>
        <w:t>Dr. med. Eva Stahlmann</w:t>
      </w:r>
    </w:p>
    <w:p>
      <w:pPr>
        <w:spacing w:after="0"/>
      </w:pPr>
      <w:r>
        <w:rPr>
          <w:rFonts w:ascii="Arial" w:hAnsi="Arial" w:eastAsia="Arial"/>
          <w:b w:val="0"/>
          <w:color w:val="5C6569"/>
          <w:sz w:val="18"/>
        </w:rPr>
        <w:t>Fachärztin für Allgemeinmedizin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Patient Heinz Körner · Patientennummer 77142</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Hausarztpraxis Dr. med. Eva Stahlmann</w:t>
    </w:r>
  </w:p>
  <w:p>
    <w:pPr>
      <w:spacing w:after="0"/>
    </w:pPr>
    <w:r>
      <w:rPr>
        <w:rFonts w:ascii="Arial" w:hAnsi="Arial" w:eastAsia="Arial"/>
        <w:b w:val="0"/>
        <w:color w:val="5C6569"/>
        <w:sz w:val="14"/>
      </w:rPr>
      <w:t>Lange Straße 44 · 26122 Oldenburg</w:t>
    </w:r>
  </w:p>
  <w:p>
    <w:pPr>
      <w:spacing w:after="0"/>
    </w:pPr>
    <w:r>
      <w:rPr>
        <w:rFonts w:ascii="Arial" w:hAnsi="Arial" w:eastAsia="Arial"/>
        <w:b w:val="0"/>
        <w:color w:val="5C6569"/>
        <w:sz w:val="14"/>
      </w:rPr>
      <w:t>Telefon 0441 21893 · Telefax 0441 21894 · praxis@stahlmann.de</w:t>
    </w:r>
  </w:p>
  <w:p>
    <w:pPr>
      <w:spacing w:after="0"/>
    </w:pPr>
    <w:r>
      <w:rPr>
        <w:rFonts w:ascii="Arial" w:hAnsi="Arial" w:eastAsia="Arial"/>
        <w:b w:val="0"/>
        <w:color w:val="5C6569"/>
        <w:sz w:val="14"/>
      </w:rPr>
      <w:t>Dr. med. Eva Stahlmann · Fachärztin für Allgemeinmedizin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Prüfung von Gehleistung, Sturzgefährdung und Hilfsmittelbedarf</dc:title>
  <dc:subject>Patient 77142 / Versicherter NK-184-772-01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