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Staatsanwaltschaft Dresden</w:t>
        <w:br/>
        <w:t>Dezernat 204 | 204 Js 3812/26</w:t>
      </w:r>
    </w:p>
    <w:p>
      <w:r>
        <w:t>Sachverständigenbüro Brandspuren</w:t>
        <w:br/>
        <w:t>Dr. Kunibert Funk | gutachten@brandspuren.example</w:t>
      </w:r>
    </w:p>
    <w:p>
      <w:r>
        <w:t>08.06.2026</w:t>
      </w:r>
    </w:p>
    <w:p>
      <w:pPr>
        <w:pStyle w:val="Title"/>
      </w:pPr>
      <w:r>
        <w:t>Auftrag zur Untersuchung der Brandentstehung</w:t>
      </w:r>
    </w:p>
    <w:p>
      <w:pPr/>
      <w:r>
        <w:t>Sehr geehrter Herr Dr. Funk,</w:t>
      </w:r>
    </w:p>
    <w:p>
      <w:pPr/>
      <w:r>
        <w:t>Sie werden beauftragt, die gesicherten Proben und Bildunterlagen zum Brand vom 18.04.2026 in der Lagerhalle der Werkhof Elbbogen GmbH zu untersuchen. Es handelt sich um eine Haftsache. Bitte bestätigen Sie den Eingang und teilen Sie einen belastbaren Fertigstellungstermin mit.</w:t>
      </w:r>
    </w:p>
    <w:p>
      <w:pPr/>
      <w:r>
        <w:t>Zu klären sind Brandentstehungsbereich, mögliche Brandursachen und Aussagekraft der vorgefundenen Kraftstoffspuren. Die Proben aus dem Fahrzeug des Beschuldigten sind mit den am Brandort gesicherten Proben vergleichend zu bewerten, soweit die Methode dies erlaubt. Bitte unterscheiden Sie sichere Befunde, wahrscheinliche Erklärungen und nicht entscheidbare Fragen. Eine rechtliche Würdigung ist nicht Gegenstand des Auftrags.</w:t>
      </w:r>
    </w:p>
    <w:p>
      <w:pPr/>
      <w:r>
        <w:t>Die Proben wurden laut polizeilichem Asservatenverzeichnis am 19.04.2026 gesichert. Die vollständige Bilddokumentation wurde am 12.05.2026 nachgereicht. Aus der vorliegenden Handakte ergibt sich nicht, weshalb der Auftrag erst heute erteilt wird. Die polizeiliche Sachbearbeitung wurde um ergänzende Auskunft zum bisherigen Bearbeitungsgang gebeten.</w:t>
      </w:r>
    </w:p>
    <w:p>
      <w:pPr/>
      <w:r>
        <w:t>Beigefügt sind Asservatenliste, Lageplan und die bislang vorhandenen Vernehmungen. Falls einzelne Proben fehlen oder beschädigt sind, teilen Sie dies unverzüglich unter genauer Bezeichnung mit. Bitte beginnen Sie mit den unabhängig bearbeitbaren Teilen und benennen Sie notwendige Rückfragen frühzeitig.</w:t>
      </w:r>
    </w:p>
    <w:p>
      <w:pPr/>
      <w:r>
        <w:t>Mit freundlichen Grüßen</w:t>
        <w:br/>
        <w:t>Roswitha Epp</w:t>
        <w:br/>
        <w:t>Staatsanwältin</w:t>
        <w:br/>
        <w:t>Abgang elektronisch am 08.06.2026 um 15:28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 zur Untersuchung der Brandentstehung</dc:title>
  <dc:subject/>
  <dc:creator>Klotzkette</dc:creator>
  <cp:keywords/>
  <dc:description>generated by python-docx</dc:description>
  <cp:lastModifiedBy>Klotzkette</cp:lastModifiedBy>
  <cp:revision>1</cp:revision>
  <dcterms:created xsi:type="dcterms:W3CDTF">2026-10-16T08:00:00Z</dcterms:created>
  <dcterms:modified xsi:type="dcterms:W3CDTF">2026-10-16T08:00:00Z</dcterms:modified>
  <cp:category/>
  <dc:language>de-DE</dc:language>
</cp:coreProperties>
</file>