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Ärztlicher Dienst der JVA Köln</w:t>
        <w:br/>
        <w:t>Sprechstunde Allgemeinmedizin | U 26 318 M</w:t>
      </w:r>
    </w:p>
    <w:p>
      <w:r>
        <w:t>Frau Ottilie Falkenried</w:t>
        <w:br/>
        <w:t>Abschrift zur Weitergabe an die behandelnde Fachpraxis</w:t>
      </w:r>
    </w:p>
    <w:p>
      <w:r>
        <w:t>09.10.2026</w:t>
      </w:r>
    </w:p>
    <w:p>
      <w:pPr>
        <w:pStyle w:val="Title"/>
      </w:pPr>
      <w:r>
        <w:t>Verlaufskontrolle und angeforderte Vorbefunde</w:t>
      </w:r>
    </w:p>
    <w:p>
      <w:pPr/>
      <w:r>
        <w:t>Vorstellung am 09.10.2026 um 10:20 Uhr. Frau Falkenried berichtet über wiederkehrende schmerzhafte Hautveränderungen an Händen und Unterarmen. Eine bereits vor der Inhaftierung fachärztlich behandelte chronische Hauterkrankung wird angegeben. Die genaue Wirkstoffbezeichnung der zuletzt verwendeten Salbe konnte sie nicht sicher nennen.</w:t>
      </w:r>
    </w:p>
    <w:p>
      <w:pPr/>
      <w:r>
        <w:t>Bei der heutigen Untersuchung trockene gerötete Areale ohne Fieber und ohne erkennbare akute Infektionszeichen. Die Patientin berichtet über verstärkten Juckreiz in der Nacht und Schlafunterbrechungen. Die aktuelle Basisversorgung wurde besprochen und dokumentiert. Eine abschließende Änderung der längerfristigen Behandlung soll nach Eingang des fachärztlichen Vorbefunds erfolgen.</w:t>
      </w:r>
    </w:p>
    <w:p>
      <w:pPr/>
      <w:r>
        <w:t>Die Einwilligung zur Anforderung des letzten Behandlungsberichts der Praxis Hautbogen liegt seit heute schriftlich vor. Die Praxis wurde um Befund, bisherigen Behandlungsplan und Hinweise zu bekannten Unverträglichkeiten gebeten. Eine externe Vorstellung wird nach Akteneingang terminlich geprüft. Bei deutlicher Verschlechterung, Fieber oder neu auftretenden starken Schmerzen ist eine erneute Vorstellung unverzüglich erforderlich.</w:t>
      </w:r>
    </w:p>
    <w:p>
      <w:pPr/>
      <w:r>
        <w:t>Eine Kontrolle in der Anstalt ist für den 13.10.2026 vorgesehen. Die heutige Bescheinigung enthält keine Aussage zur Haftfähigkeit im rechtlichen Sinn und keine Empfehlung zu einer Haftentscheidung. Sie dokumentiert den aktuellen Untersuchungsbefund und die weitere medizinische Abklärung.</w:t>
      </w:r>
    </w:p>
    <w:p>
      <w:pPr/>
      <w:r>
        <w:t>Dr. Irmgard Sommerling</w:t>
        <w:br/>
        <w:t>Ärztlicher Dienst</w:t>
        <w:br/>
        <w:t>Abschrift ausgehändigt am 09.10.2026.</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Verlaufskontrolle und angeforderte Vorbefunde</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