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E-Mail von Sabine und Michael Bauer</w:t>
      </w:r>
    </w:p>
    <w:p>
      <w:r>
        <w:t>Von: Sabine und Michael Bauer</w:t>
        <w:br/>
        <w:t>An: Kanzlei Verbraucherrecht Berg &amp; Partner mbB</w:t>
        <w:br/>
        <w:t>Datum: 8. Juli 2026, 19:57 Uhr</w:t>
        <w:br/>
        <w:t>Betreff: Vollständige Fahrzeugpapiere und Kilometerfotos</w:t>
      </w:r>
    </w:p>
    <w:p>
      <w:r>
        <w:t>Sehr geehrter Herr Dr. Berg,</w:t>
      </w:r>
    </w:p>
    <w:p>
      <w:r>
        <w:t>wir haben die Bordmappe aus dem Wohnmobil geholt und die Unterlagen diesmal seitenweise eingescannt. Beigefügt sind die Zulassungsbescheinigung, die vollständige Dethleffs-Übereinstimmungsbescheinigung für das fertige Wohnmobil, die Unterlage zum Fiat-Fahrgestell, die Rechnung mit Übergabebestätigung und die Werkstattrechnung von 2023.</w:t>
      </w:r>
    </w:p>
    <w:p>
      <w:r>
        <w:t>Die ZFA-Nummer lautet ZFA25000005611340. Die andere Nummer lautet DT19-7057-8842 und steht auf der Dethleffs-Rechnung als Aufbau-Seriennummer. Bitte verwenden Sie für Abfragen die ZFA-Nummer.</w:t>
      </w:r>
    </w:p>
    <w:p>
      <w:r>
        <w:t>Auf der endgültigen Dethleffs-Bescheinigung und im Fahrzeugschein finden wir bei der Klasse M1 und bei der Aufbauart SA. Auf der Fiat-Unterlage steht bei der unvollständigen Stufe N1. Wir verstehen jetzt, dass diese Seite das Fahrgestell vor dem Wohnmobilaufbau beschreibt, möchten die rechtliche Bedeutung aber von Ihnen prüfen lassen.</w:t>
      </w:r>
    </w:p>
    <w:p>
      <w:r>
        <w:t>Das Tachofoto von heute, 18:31 Uhr, zeigt 41.327 km. Direkt danach haben wir am selben Standort die eingeschlagene FIN fotografiert. Die Übergabebestätigung nennt 38 km. Die Werkstattrechnung bestätigt den Sensortausch und sagt ausdrücklich, dass das Steuergerät nicht programmiert wurde. Herr Bauer korrigiert deshalb seine frühere Erinnerung an ein mögliches Update.</w:t>
      </w:r>
    </w:p>
    <w:p>
      <w:r>
        <w:t>Der Händler sagte am Telefon nur, im Dethleffs-System sei keine Aktion offen. Wir haben keine schriftliche Bestätigung und wissen nicht, welche Datenbank gemeint war.</w:t>
      </w:r>
    </w:p>
    <w:p>
      <w:r>
        <w:t>Mit freundlichen Grüßen</w:t>
      </w:r>
    </w:p>
    <w:p>
      <w:r>
        <w:t>Sabine Bauer</w:t>
        <w:br/>
        <w:t>Michael Bauer</w:t>
      </w:r>
    </w:p>
    <w:p>
      <w:r>
        <w:t>Anlagen laut E-Mail: Zulassungsbescheinigung Teil I und II, Dethleffs-Übereinstimmungsbescheinigung, Fiat-Unterlage der ersten Genehmigungsstufe, Rechnung und Übergabebestätigung, Werkstattrechnung, Tachofoto, FIN-Foto</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