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Arial" w:hAnsi="Arial"/>
          <w:b/>
          <w:sz w:val="32"/>
        </w:rPr>
        <w:t>Volkswagen Zentrum Berlin Nord</w:t>
      </w:r>
    </w:p>
    <w:p>
      <w:r>
        <w:t>Werkstattauftrag: W-170320-4482</w:t>
        <w:br/>
        <w:t>Auftragsdatum: 20.03.2017</w:t>
      </w:r>
    </w:p>
    <w:p>
      <w:r>
        <w:t>Kunde: Klaus Richter, Wisbyer Straße 21, 10439 Berlin</w:t>
      </w:r>
    </w:p>
    <w:p>
      <w:r>
        <w:t>Fahrzeug: Volkswagen Golf VI 2.0 TDI, 103 kW</w:t>
        <w:br/>
        <w:t>FIN: WVWZZZ1KZBW123456</w:t>
        <w:br/>
        <w:t>Kilometerstand: 91.284 km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Ausgeführte Arbeiten</w:t>
      </w:r>
    </w:p>
    <w:p>
      <w:r>
        <w:t>Die Serviceaktion 23R7 wurde nach Herstellervorgabe durchgeführt. Das Motorsteuergerät wurde mit dem für die Fahrzeug-Identifizierungsnummer freigegebenen Softwarestand programmiert. Der Fehlerspeicher wurde vor und nach der Maßnahme ausgelesen. Die abschließende Funktionsprüfung ergab keinen Beanstandungsbefund.</w:t>
      </w:r>
    </w:p>
    <w:p>
      <w:r>
        <w:t>Arbeitslohn und Material: 0,00 EUR</w:t>
      </w:r>
    </w:p>
    <w:p>
      <w:r>
        <w:t>Fahrzeug übergeben am 20.03.2017 um 15:42 Uhr.</w:t>
      </w:r>
    </w:p>
    <w:p>
      <w:r>
        <w:t>Sven Heise</w:t>
        <w:br/>
        <w:t>Serviceberater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Interner Kanzleivermerk · Seite </w:t>
    </w:r>
    <w:r>
      <w:rPr>
        <w:rFonts w:ascii="Arial" w:hAnsi="Arial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6E6E6E"/>
        <w:sz w:val="16"/>
      </w:rPr>
      <w:t xml:space="preserve"> von </w:t>
    </w:r>
    <w:r>
      <w:rPr>
        <w:rFonts w:ascii="Arial" w:hAnsi="Arial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Vertraulich · interne Kanzleiunterlage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