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Arial" w:hAnsi="Arial"/>
          <w:b/>
          <w:sz w:val="32"/>
        </w:rPr>
        <w:t>Mandantenfragebogen — Rohfassung</w:t>
      </w:r>
    </w:p>
    <w:p>
      <w:r>
        <w:rPr>
          <w:b/>
        </w:rPr>
        <w:t>Eingegangen:</w:t>
      </w:r>
      <w:r>
        <w:t xml:space="preserve"> 01.07.2026</w:t>
        <w:br/>
      </w:r>
      <w:r>
        <w:rPr>
          <w:b/>
        </w:rPr>
        <w:t>Mandatsnummer:</w:t>
      </w:r>
      <w:r>
        <w:t xml:space="preserve"> M-2026-01142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Person</w:t>
      </w:r>
    </w:p>
    <w:p>
      <w:r>
        <w:t>Name: Thomas Müller</w:t>
        <w:br/>
        <w:t>Geburtsdatum: 09.11.1978</w:t>
        <w:br/>
        <w:t>Anschrift: Prenzlauer Allee 45, 10405 Berlin</w:t>
        <w:br/>
        <w:t>Telefon: 030 442 81 90</w:t>
        <w:br/>
        <w:t>E-Mail: thomas.mueller@posteo.de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Fahrzeug und Erwerb</w:t>
      </w:r>
    </w:p>
    <w:p>
      <w:r>
        <w:t>Marke und Modell: VW Touran 2.0 TDI Comfortline</w:t>
        <w:br/>
        <w:t>FIN: WVGZZZ1TZEV123456</w:t>
        <w:br/>
        <w:t>Kauf als: (X) Neuwagen ( ) Gebrauchtwagen</w:t>
        <w:br/>
        <w:t>Kaufdatum: 20.01.2014</w:t>
        <w:br/>
        <w:t>Kaufpreis: 27.900,00 EUR</w:t>
        <w:br/>
        <w:t>Verkäufer: Autohaus Nordost Berlin GmbH</w:t>
        <w:br/>
        <w:t>Finanzierung: ( ) ja (X) nein</w:t>
        <w:br/>
        <w:t>Kilometer bei Kauf: nach meiner Erinnerung ungefähr 10 bis 15 km</w:t>
        <w:br/>
        <w:t>Heutiger Kilometerstand: ungefähr 142.000 km; Foto reiche ich nach</w:t>
        <w:br/>
        <w:t>Fahrzeug noch vorhanden: (X) ja ( ) nein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Rückruf und Kenntnis</w:t>
      </w:r>
    </w:p>
    <w:p>
      <w:r>
        <w:t>Wann haben Sie erstmals erfahren, dass gerade Ihr Fahrzeug betroffen ist?</w:t>
      </w:r>
    </w:p>
    <w:p>
      <w:r>
        <w:t>„Spätestens als die Werkstatt 2017 das Update gemacht hat. Vorher hatte ich Berichte über VW gehört, wusste aber nicht sicher, ob mein Wagen dazugehört.“</w:t>
      </w:r>
    </w:p>
    <w:p>
      <w:r>
        <w:t>Datum des Updates: 22.11.2017</w:t>
        <w:br/>
        <w:t>Kilometerstand beim Update: „wohl etwa 68.400 km; Beleg liegt bei“</w:t>
        <w:br/>
        <w:t>Rückrufschreiben vorhanden: ( ) ja (X) nein</w:t>
        <w:br/>
        <w:t>Werkstattbeleg vorhanden: (X) ja ( ) nein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Frühere Rechtsverfolgung</w:t>
      </w:r>
    </w:p>
    <w:p>
      <w:r>
        <w:t>Rechtsanwalt vor diesem Mandat beauftragt: ( ) ja (X) nein</w:t>
        <w:br/>
        <w:t>Klage erhoben oder Mahnbescheid beantragt: ( ) ja (X) nein</w:t>
        <w:br/>
        <w:t>Gütestelle eingeschaltet: ( ) ja (X) nein</w:t>
        <w:br/>
        <w:t>Vergleich oder Verjährungsverzicht: ( ) ja (X) nein</w:t>
        <w:br/>
        <w:t>An einer Musterfeststellungsklage angemeldet: ( ) ja (X) nein</w:t>
      </w:r>
    </w:p>
    <w:p>
      <w:r>
        <w:t>Haben Sie selbst an Volkswagen geschrieben?</w:t>
      </w:r>
    </w:p>
    <w:p>
      <w:r>
        <w:t>„Ich hatte einmal im Internet einen Text angefangen. Ich weiß nicht mehr sicher, ob ich ihn abgeschickt habe. Eine Antwort habe ich nicht.“</w:t>
      </w:r>
    </w:p>
    <w:p>
      <w:r>
        <w:t>Noch vorhandene Unterlagen: gespeicherter Ausdruck des Webformulars, keine Versandbestätigung; soll nachgereicht werden.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Ziel</w:t>
      </w:r>
    </w:p>
    <w:p>
      <w:r>
        <w:t>„Ich möchte wissen, ob sich nach den neuen Urteilen noch etwas machen lässt. Ich möchte keine aussichtslose Klage und vorher eine klare Kosteninformation.“</w:t>
      </w:r>
    </w:p>
    <w:p>
      <w:r>
        <w:t>Unterschrift: Thomas Müller — gez.</w:t>
        <w:br/>
        <w:t>Datum: 01.07.2026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Erfassungsbogen · Seite </w:t>
    </w:r>
    <w:r>
      <w:rPr>
        <w:rFonts w:ascii="Arial" w:hAnsi="Arial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6E6E6E"/>
        <w:sz w:val="16"/>
      </w:rPr>
      <w:t xml:space="preserve"> von </w:t>
    </w:r>
    <w:r>
      <w:rPr>
        <w:rFonts w:ascii="Arial" w:hAnsi="Arial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Mandantenportal · Eingangsdokument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