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Landesamt für Digitalisierung Musterland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Musterallee 10, 99000 Musterstadt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10.05.2026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LAD-IT-2026-044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Auftragsbekanntmachung / Angebotsformblatt</w:t>
            </w:r>
          </w:p>
        </w:tc>
      </w:tr>
    </w:tbl>
    <w:p>
      <w:pPr>
        <w:keepNext/>
        <w:keepLines/>
        <w:spacing w:before="200" w:after="40"/>
      </w:pPr>
      <w:r>
        <w:rPr>
          <w:rFonts w:ascii="Times New Roman" w:hAnsi="Times New Roman"/>
          <w:color w:val="646464"/>
          <w:sz w:val="15"/>
        </w:rPr>
        <w:t>Landesamt für Digitalisierung Musterland · Musterallee 10, 99000 Musterstadt</w:t>
      </w:r>
    </w:p>
    <w:p>
      <w:pPr>
        <w:keepNext/>
        <w:keepLines/>
        <w:spacing w:after="240"/>
      </w:pPr>
      <w:r>
        <w:t>Bewerber und Bieter über Landesvergabeportal</w:t>
      </w:r>
    </w:p>
    <w:p>
      <w:pPr>
        <w:pStyle w:val="Title"/>
        <w:keepNext/>
        <w:keepLines/>
      </w:pPr>
      <w:r>
        <w:t>Bekanntmachungs- und Angebotsdaten Laptoprahmenvertrag</w:t>
      </w:r>
    </w:p>
    <w:p>
      <w:pPr>
        <w:pStyle w:val="Heading1"/>
        <w:keepNext/>
        <w:keepLines/>
      </w:pPr>
      <w:r>
        <w:t>1. Bekanntmachungsdaten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3055"/>
        <w:gridCol w:w="6016"/>
      </w:tblGrid>
      <w:tr>
        <w:trPr>
          <w:tblHeader w:val="true"/>
          <w:cantSplit/>
        </w:trPr>
        <w:tc>
          <w:tcPr>
            <w:tcW w:type="dxa" w:w="305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Feld</w:t>
            </w:r>
          </w:p>
        </w:tc>
        <w:tc>
          <w:tcPr>
            <w:tcW w:type="dxa" w:w="601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Eintrag</w:t>
            </w:r>
          </w:p>
        </w:tc>
      </w:tr>
      <w:tr>
        <w:trPr>
          <w:cantSplit/>
        </w:trPr>
        <w:tc>
          <w:tcPr>
            <w:tcW w:type="dxa" w:w="305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Verfahrensart</w:t>
            </w:r>
          </w:p>
        </w:tc>
        <w:tc>
          <w:tcPr>
            <w:tcW w:type="dxa" w:w="601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Offenes Verfahren nach § 119 Abs. 2 GWB, § 15 VgV</w:t>
            </w:r>
          </w:p>
        </w:tc>
      </w:tr>
      <w:tr>
        <w:trPr>
          <w:cantSplit/>
        </w:trPr>
        <w:tc>
          <w:tcPr>
            <w:tcW w:type="dxa" w:w="305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CPV</w:t>
            </w:r>
          </w:p>
        </w:tc>
        <w:tc>
          <w:tcPr>
            <w:tcW w:type="dxa" w:w="601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30213100-6 Tragbare Computer</w:t>
            </w:r>
          </w:p>
        </w:tc>
      </w:tr>
      <w:tr>
        <w:trPr>
          <w:cantSplit/>
        </w:trPr>
        <w:tc>
          <w:tcPr>
            <w:tcW w:type="dxa" w:w="305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Auftragswert</w:t>
            </w:r>
          </w:p>
        </w:tc>
        <w:tc>
          <w:tcPr>
            <w:tcW w:type="dxa" w:w="601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1.520.000 EUR netto</w:t>
            </w:r>
          </w:p>
        </w:tc>
      </w:tr>
      <w:tr>
        <w:trPr>
          <w:cantSplit/>
        </w:trPr>
        <w:tc>
          <w:tcPr>
            <w:tcW w:type="dxa" w:w="305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Angebotsfrist</w:t>
            </w:r>
          </w:p>
        </w:tc>
        <w:tc>
          <w:tcPr>
            <w:tcW w:type="dxa" w:w="601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21.06.2026, 12:00 Uhr</w:t>
            </w:r>
          </w:p>
        </w:tc>
      </w:tr>
      <w:tr>
        <w:trPr>
          <w:cantSplit/>
        </w:trPr>
        <w:tc>
          <w:tcPr>
            <w:tcW w:type="dxa" w:w="305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Zuschlagskriterien</w:t>
            </w:r>
          </w:p>
        </w:tc>
        <w:tc>
          <w:tcPr>
            <w:tcW w:type="dxa" w:w="601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Preis 60 Prozent, Servicequalität 30 Prozent, Energieeffizienz 10 Prozent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2. Einzureichende Unterlagen</w:t>
      </w:r>
    </w:p>
    <w:p>
      <w:pPr>
        <w:pStyle w:val="ListNumber"/>
        <w:keepNext/>
        <w:keepLines/>
      </w:pPr>
      <w:r>
        <w:t>Angebotsschreiben mit Preisblatt.</w:t>
      </w:r>
    </w:p>
    <w:p>
      <w:pPr>
        <w:pStyle w:val="ListNumber"/>
        <w:keepNext/>
        <w:keepLines/>
      </w:pPr>
      <w:r>
        <w:t>Eigenerklärung zu §§ 123 und 124 GWB.</w:t>
      </w:r>
    </w:p>
    <w:p>
      <w:pPr>
        <w:pStyle w:val="ListNumber"/>
        <w:keepNext/>
        <w:keepLines/>
      </w:pPr>
      <w:r>
        <w:t>Referenzliste mit mindestens drei Lieferungen von je mindestens 500 Endgeräten.</w:t>
      </w:r>
    </w:p>
    <w:p>
      <w:pPr>
        <w:pStyle w:val="ListNumber"/>
        <w:keepNext/>
        <w:keepLines/>
      </w:pPr>
      <w:r>
        <w:t>Servicekonzept mit Eskalationsweg.</w:t>
      </w:r>
    </w:p>
    <w:p>
      <w:pPr>
        <w:pStyle w:val="ListNumber"/>
        <w:keepNext/>
        <w:keepLines/>
      </w:pPr>
      <w:r>
        <w:t>Nachweise zur Energieeffizienz oder gleichwertige technische Dokumentation.</w:t>
      </w:r>
    </w:p>
    <w:p>
      <w:pPr>
        <w:pStyle w:val="Heading1"/>
        <w:keepNext/>
        <w:keepLines/>
      </w:pPr>
      <w:r>
        <w:t>3. Formvorgaben</w:t>
      </w:r>
    </w:p>
    <w:p>
      <w:pPr>
        <w:keepLines/>
      </w:pPr>
      <w:r>
        <w:t>Die Angebotsabgabe erfolgt ausschließlich elektronisch über die Plattform. Die Textform nach § 126b BGB genügt. Änderungen an den Vergabeunterlagen sind unzulässig und können zum Ausschluss führen.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LAD-IT-2026-044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Landesamt für Digitalisierung Musterland</w:t>
      <w:t xml:space="preserve">  |  LAD-IT-2026-044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Bekanntmachungs- und Angebotsdaten Laptoprahmenvertrag</dc:title>
  <dc:subject>Auftragsbekanntmachung / Angebotsformblatt | Az. LAD-IT-2026-044</dc:subject>
  <dc:creator>Landesamt für Digitalisierung Musterland</dc:creator>
  <cp:keywords>Vergaberecht, LAD-IT-2026-044, Auftragsbekanntmachung / Angebotsformblatt</cp:keywords>
  <dc:description>generated by python-docx</dc:description>
  <cp:lastModifiedBy>Landesamt für Digitalisierung Musterland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