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Datacenter Westfalen GmbH</w:t>
            </w:r>
          </w:p>
          <w:p>
            <w:pPr>
              <w:spacing w:after="0"/>
            </w:pPr>
            <w:r>
              <w:rPr>
                <w:color w:val="646464"/>
                <w:sz w:val="18"/>
              </w:rPr>
              <w:t>Speicherstraße 14, 44147 Dortmund</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19.09.2026</w:t>
              <w:br/>
            </w:r>
            <w:r>
              <w:rPr>
                <w:rFonts w:ascii="Times New Roman" w:hAnsi="Times New Roman"/>
                <w:color w:val="646464"/>
                <w:sz w:val="18"/>
              </w:rPr>
              <w:t>Aktenzeichen: DW-2026-RZ-011</w:t>
              <w:br/>
            </w:r>
            <w:r>
              <w:rPr>
                <w:rFonts w:ascii="Times New Roman" w:hAnsi="Times New Roman"/>
                <w:color w:val="646464"/>
                <w:sz w:val="18"/>
              </w:rPr>
              <w:t>Nachprüfungsantrag</w:t>
            </w:r>
          </w:p>
        </w:tc>
      </w:tr>
    </w:tbl>
    <w:p>
      <w:pPr>
        <w:spacing w:before="200" w:after="40"/>
      </w:pPr>
      <w:r>
        <w:rPr>
          <w:rFonts w:ascii="Times New Roman" w:hAnsi="Times New Roman"/>
          <w:color w:val="646464"/>
          <w:sz w:val="15"/>
        </w:rPr>
        <w:t>Datacenter Westfalen GmbH · Speicherstraße 14, 44147 Dortmund</w:t>
      </w:r>
    </w:p>
    <w:p>
      <w:pPr>
        <w:spacing w:after="240"/>
      </w:pPr>
      <w:r>
        <w:t>Vergabekammer Westfalen</w:t>
      </w:r>
    </w:p>
    <w:p>
      <w:pPr>
        <w:pStyle w:val="Title"/>
      </w:pPr>
      <w:r>
        <w:t>Nachprüfungsantrag Rechenzentrumsbetrieb Musterkreis</w:t>
      </w:r>
    </w:p>
    <w:p>
      <w:pPr>
        <w:pStyle w:val="Heading1"/>
      </w:pPr>
      <w:r>
        <w:t>1. Anträge</w:t>
      </w:r>
    </w:p>
    <w:p>
      <w:r>
        <w:t>Die Antragstellerin beantragt,</w:t>
      </w:r>
    </w:p>
    <w:p>
      <w:pPr>
        <w:pStyle w:val="ListNumber"/>
      </w:pPr>
      <w:r>
        <w:t>dem Antragsgegner zu untersagen, den Zuschlag im Verfahren Rechenzentrumsbetrieb Musterkreis, TED 2026/S 151-456789, auf das Angebot der CloudNord AG zu erteilen;</w:t>
      </w:r>
    </w:p>
    <w:p>
      <w:pPr>
        <w:pStyle w:val="ListNumber"/>
      </w:pPr>
      <w:r>
        <w:t>den Antragsgegner zu verpflichten, das Verfahren mindestens in die Eignungs- und Wertungsprüfung zurückzuversetzen;</w:t>
      </w:r>
    </w:p>
    <w:p>
      <w:pPr>
        <w:pStyle w:val="ListNumber"/>
      </w:pPr>
      <w:r>
        <w:t>hilfsweise die Vergabeunterlagen und die Wertungsmatrix zu berichtigen und eine neue Wertung durchzuführen;</w:t>
      </w:r>
    </w:p>
    <w:p>
      <w:pPr>
        <w:pStyle w:val="ListNumber"/>
      </w:pPr>
      <w:r>
        <w:t>der Antragstellerin Akteneinsicht in Vergabevermerk, Eignungsprüfung der CloudNord AG, Aufklärungsprotokolle und Bewertungsmatrix zu gewähren.</w:t>
      </w:r>
    </w:p>
    <w:p>
      <w:pPr>
        <w:pStyle w:val="Heading1"/>
      </w:pPr>
      <w:r>
        <w:t>2. Zulässigkeit</w:t>
      </w:r>
    </w:p>
    <w:p>
      <w:pPr>
        <w:keepNext/>
        <w:keepLines/>
      </w:pPr>
      <w:r>
        <w:t>Die Antragstellerin hat ein Interesse am Auftrag, hat ein Angebot abgegeben und macht eine Verletzung in eigenen Rechten geltend. Die Rüge vom 15.09.2026 erfolgte rechtzeitig nach Kenntnis des Informationsschreibens vom 12.09.2026. Die Nichtabhilfe ging am 17.09.2026 ein; der Antrag wird am 19.09.2026 und damit fristgerecht gestellt.</w:t>
      </w:r>
    </w:p>
    <w:p>
      <w:pPr>
        <w:pStyle w:val="Heading1"/>
        <w:keepNext/>
        <w:keepLines/>
      </w:pPr>
      <w:r>
        <w:t>3. Begründetheit</w:t>
      </w:r>
    </w:p>
    <w:p>
      <w:pPr>
        <w:keepNext/>
        <w:keepLines/>
      </w:pPr>
      <w:r>
        <w:t>Die beabsichtigte Zuschlagserteilung verletzt die Grundsätze der Transparenz und Gleichbehandlung. Die volle Bewertung der CloudNord AG in ZK-3 ist nicht nachvollziehbar. Zudem bestehen konkrete Anhaltspunkte, dass die CloudNord AG die geforderten zwei kommunalen 24/7-Rechenzentrumsreferenzen nicht erfüllt und ihre zweite Betriebsstätte erst nach Angebotsfrist präzisiert hat.</w:t>
      </w:r>
    </w:p>
    <w:p>
      <w:pPr>
        <w:pStyle w:val="Heading1"/>
        <w:keepNext/>
        <w:keepLines/>
      </w:pPr>
      <w:r>
        <w:t>4. Akteneinsicht</w:t>
      </w:r>
    </w:p>
    <w:p>
      <w:pPr>
        <w:keepLines/>
      </w:pPr>
      <w:r>
        <w:t>Die Antragstellerin benötigt Akteneinsicht in die Eignungsprüfung und Wertung, um die Rügepunkte weiter zu substantiieren. Geschäftsgeheimnisse können geschwärzt werden; die tragenden Bewertungs- und Eignungserwägungen müssen aber überprüfbar bleiben.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DW-2026-RZ-011</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Datacenter Westfalen GmbH</w:t>
      <w:t xml:space="preserve">  |  DW-2026-RZ-011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Nachprüfungsantrag Rechenzentrumsbetrieb Musterkreis</dc:title>
  <dc:subject>Nachprüfungsantrag | Az. DW-2026-RZ-011</dc:subject>
  <dc:creator>Datacenter Westfalen GmbH</dc:creator>
  <cp:keywords>Vergaberecht, DW-2026-RZ-011, Nachprüfungsantrag</cp:keywords>
  <dc:description>generated by python-docx</dc:description>
  <cp:lastModifiedBy>Datacenter Westfalen GmbH</cp:lastModifiedBy>
  <cp:revision>1</cp:revision>
  <dcterms:created xsi:type="dcterms:W3CDTF">2000-01-01T00:00:00Z</dcterms:created>
  <dcterms:modified xsi:type="dcterms:W3CDTF">2000-01-01T00:00:00Z</dcterms:modified>
  <cp:category>Vergabeakte</cp:category>
</cp:coreProperties>
</file>