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 Zora Trautwein</w:t>
        <w:br/>
        <w:t>Saalevis Zugangssysteme GmbH</w:t>
        <w:br/>
        <w:t>Fiktiver Laborhof 5</w:t>
        <w:br/>
        <w:t>07743 Jena</w:t>
      </w:r>
    </w:p>
    <w:p>
      <w:r>
        <w:t>An: Rechtsabteilung und Qualitätsleitung</w:t>
      </w:r>
    </w:p>
    <w:p>
      <w:r>
        <w:t>09.10.2026</w:t>
      </w:r>
    </w:p>
    <w:p>
      <w:pPr>
        <w:pStyle w:val="Title"/>
      </w:pPr>
      <w:r>
        <w:t>Prüfauftrag für die Saalevis Konformitätsplanung</w:t>
      </w:r>
    </w:p>
    <w:p>
      <w:pPr/>
      <w:r>
        <w:t>Sehr geehrte Damen und Herren,</w:t>
      </w:r>
    </w:p>
    <w:p>
      <w:pPr/>
      <w:r>
        <w:t>bitte erstellen Sie eine ausformulierte Entscheidungsvorlage zur Konformitätsbewertung unserer geplanten Anwendung Saalevis 1.0. Die Einführung ist frühestens für Dezember 2027 vorgesehen. Es gibt noch keinen produktiven Einsatz, keine ausgestellte EU-Konformitätserklärung und keine bestätigte notifizierte Stelle. Die Akte dokumentiert den Planungsstand am 9. Oktober 2026.</w:t>
      </w:r>
    </w:p>
    <w:p>
      <w:pPr>
        <w:pStyle w:val="Heading1"/>
      </w:pPr>
      <w:r>
        <w:t>1. Geplanter Zweck</w:t>
      </w:r>
    </w:p>
    <w:p>
      <w:pPr/>
      <w:r>
        <w:t>Das System soll Personen aus der Entfernung gegen eine Referenzdatenbank erkennen, wenn sie sich innerhalb eines nicht öffentlich zugänglichen Werksbereichs bewegen. Es soll keine individuelle aktive Eins-zu-eins-Anmeldung sein. Die vorgesehene Nutzung dient dem internen Zutrittsmanagement und nicht der Strafverfolgung. Sensible Merkmale oder Emotionen sollen nicht abgeleitet werden. Ob die tatsächliche technische Umsetzung diese Grenzen einhält, ist vor einer späteren Freigabe noch zu prüfen.</w:t>
      </w:r>
    </w:p>
    <w:p>
      <w:pPr>
        <w:pStyle w:val="Heading1"/>
      </w:pPr>
      <w:r>
        <w:t>2. Bewertungsfrage</w:t>
      </w:r>
    </w:p>
    <w:p>
      <w:pPr/>
      <w:r>
        <w:t>Die Qualitätsabteilung hat einen Teil der technischen Anforderungen anhand interner Prüfkriterien bearbeitet. Ein vollständiger Nachweis über im Amtsblatt referenzierte harmonisierte Normen und deren Abdeckung liegt nicht vor. Ein externer Dienstleister bietet eine „Zertifizierung“ an, hat aber keinen überprüfbaren Nachweis seiner Notifizierung für das konkrete Verfahren vorgelegt. Bitte bestimmen Sie den zulässigen Bewertungsweg und die dafür benötigten Nachweise.</w:t>
      </w:r>
    </w:p>
    <w:p>
      <w:pPr>
        <w:pStyle w:val="Heading1"/>
      </w:pPr>
      <w:r>
        <w:t>3. Gewünschte Produkte</w:t>
      </w:r>
    </w:p>
    <w:p>
      <w:pPr/>
      <w:r>
        <w:t>Wir benötigen die begründete Vorlage, einen vollständigen Nachforderungsbrief an den Prüfdienstleister und einen Plan für die fehlenden Nachweise. Bitte grenzen Sie die Vorfrage einer verbotenen Praxis ab, ohne aus dem fehlenden Strafverfolgungszweck eine pauschale Gesamtfreigabe abzuleiten. Datenschutz und nationale Befugnisse bleiben eigene Fragen. Es darf weder ein realer Zertifikatsaussteller erfunden noch eine erfolgte Zertifizierung dargestellt werden.</w:t>
      </w:r>
    </w:p>
    <w:p>
      <w:pPr/>
      <w:r>
        <w:t>Mit freundlichen Grüßen</w:t>
        <w:br/>
        <w:t>Dr. Zora Trautwein</w:t>
      </w:r>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Prüfauftrag für die Saalevis Konformitätsplanung</dc:title>
  <dc:subject/>
  <dc:creator>Dr. Zora Trautwein</dc:creator>
  <cp:keywords/>
  <dc:description>generated by python-docx</dc:description>
  <cp:lastModifiedBy/>
  <cp:revision>1</cp:revision>
  <dcterms:created xsi:type="dcterms:W3CDTF">2026-10-09T12:00:00Z</dcterms:created>
  <dcterms:modified xsi:type="dcterms:W3CDTF">2026-10-09T12:00:00Z</dcterms:modified>
  <cp:category/>
</cp:coreProperties>
</file>