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Leona Krügel</w:t>
        <w:br/>
        <w:t>Stadtfaden Wohnen GmbH</w:t>
        <w:br/>
        <w:t>Fiktiver Mühlenhof 12</w:t>
        <w:br/>
        <w:t>96047 Bamberg</w:t>
      </w:r>
    </w:p>
    <w:p>
      <w:r>
        <w:t>An: Rechtsabteilung</w:t>
      </w:r>
    </w:p>
    <w:p>
      <w:r>
        <w:t>09.10.2026</w:t>
      </w:r>
    </w:p>
    <w:p>
      <w:pPr>
        <w:pStyle w:val="Title"/>
      </w:pPr>
      <w:r>
        <w:t>Prüfauftrag zur Stadtfaden Rangliste</w:t>
      </w:r>
    </w:p>
    <w:p>
      <w:pPr/>
      <w:r>
        <w:t>Sehr geehrte Damen und Herren,</w:t>
      </w:r>
    </w:p>
    <w:p>
      <w:pPr/>
      <w:r>
        <w:t>bitte prüfen Sie unsere am 15. September eingeführte Pilotfunktion „Stadtfaden Serviceindex“. Wir benötigen einen ausformulierten Vermerk zur Frage einer verbotenen KI-Praxis und einen Briefentwurf an den Softwareanbieter. Der Fokus liegt auf der Wohnungsrangliste. Die daneben bestehende Zahlungserinnerung für aktuelle Mietverträge soll gesondert eingeordnet werden.</w:t>
      </w:r>
    </w:p>
    <w:p>
      <w:pPr>
        <w:pStyle w:val="Heading1"/>
      </w:pPr>
      <w:r>
        <w:t>1. Sachverhalt nach bisherigem Stand</w:t>
      </w:r>
    </w:p>
    <w:p>
      <w:pPr/>
      <w:r>
        <w:t>Das System ordnet Bewerbungen für kommunale Wohnungen. Es verarbeitet Rückstände aus bestehenden Mietverhältnissen, Verspätungen bei Bibliotheksrückgaben und Bewertungen des Tons früherer Beschwerden. Die Sprachbewertung erfolgt nach Anbieterangaben mit einem KI-Modell. Der Index wird über sechs Monate fortgeschrieben. Unsere Sachbearbeitung erhielt eine Liste mit absteigender Punktzahl; nach dem Projektprotokoll soll sie bei der Einladung zu Besichtigungsterminen berücksichtigt werden.</w:t>
      </w:r>
    </w:p>
    <w:p>
      <w:pPr>
        <w:pStyle w:val="Heading1"/>
      </w:pPr>
      <w:r>
        <w:t>2. Konkreter Anlass</w:t>
      </w:r>
    </w:p>
    <w:p>
      <w:pPr/>
      <w:r>
        <w:t>Frau Roswitha Scheuerlein hat nach einer verspäteten Rückgabe mehrerer Bücher und einer scharf formulierten Beschwerde eine niedrige Punktzahl erhalten. Sie sagt, ihre Wohnungsbewerbung sei deshalb zurückgestellt worden. Der zuständige Mitarbeiter Berthold Hummel bestätigt, dass er die ersten fünf Personen der Liste eingeladen hat. Für Frau Scheuerlein kamen daneben zwei Wohnungen wegen ihrer Größe nicht in Betracht. Wir können deshalb noch nicht alle Folgen allein dem Index zuordnen.</w:t>
      </w:r>
    </w:p>
    <w:p>
      <w:pPr>
        <w:pStyle w:val="Heading1"/>
      </w:pPr>
      <w:r>
        <w:t>3. Erbetene Bearbeitung</w:t>
      </w:r>
    </w:p>
    <w:p>
      <w:pPr/>
      <w:r>
        <w:t>Bitte verfolgen Sie die einzelnen Datenarten vom ursprünglichen Zweck bis zur Wohnungsentscheidung. Die Anbieterbezeichnung „Servicequalität“ darf keine Tatsachenprüfung ersetzen. Bitte würdigen Sie sowohl einen möglichen Kontextwechsel als auch die Verhältnismäßigkeit der Folgen. Ob einzelne Schreiben oder Vertragsentscheidungen zurückzunehmen sind, ist noch kein erteilter Folgeauftrag. Wir benötigen zunächst eine begründete Entscheidung über den Datenweg und konkrete Aufklärungsfragen.</w:t>
      </w:r>
    </w:p>
    <w:p>
      <w:pPr/>
      <w:r>
        <w:t>Eine externe Meldung, Kontaktaufnahme mit Betroffenen oder Änderung der produktiven Datenbank ist hiermit nicht freigegeben. Bestehende Daten sollen bis zur Klärung gegen weitere zweckfremde Zugriffe gesichert werden; eine Löschentscheidung steht aus.</w:t>
      </w:r>
    </w:p>
    <w:p>
      <w:pPr/>
      <w:r>
        <w:t>Mit freundlichen Grüßen</w:t>
        <w:br/>
        <w:t>Dr. Leona Krügel</w:t>
        <w:br/>
        <w:t>Geschäftsführerin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zur Stadtfaden Rangliste</dc:title>
  <dc:subject/>
  <dc:creator>Dr. Leona Krügel</dc:creator>
  <cp:keywords/>
  <dc:description>generated by python-docx</dc:description>
  <cp:lastModifiedBy/>
  <cp:revision>1</cp:revision>
  <dcterms:created xsi:type="dcterms:W3CDTF">2026-10-09T12:00:00Z</dcterms:created>
  <dcterms:modified xsi:type="dcterms:W3CDTF">2026-10-09T12:00:00Z</dcterms:modified>
  <cp:category/>
</cp:coreProperties>
</file>