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P050</w:t>
        <w:br/>
        <w:t>Bettina Lange, Stettiner Straße 61, 13357 Berlin</w:t>
        <w:br/>
        <w:t>Vertragsdatum 18.10.2014</w:t>
      </w:r>
    </w:p>
    <w:p>
      <w:pPr>
        <w:widowControl/>
      </w:pPr>
      <w:r>
        <w:t>Zwischen der Innovation Systems GmbH, vertreten durch die Geschäftsführerin Charlotte Reuter, und Bettina Lange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01.11.2014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Sachbearbeiter Einkauf im Bereich Einkauf. Sie betreuen Rahmenbestellungen, kontrollieren Auftragsbestätigungen und führen den Lieferantenkontakt für Standardteile. Preisabweichungen werden vor der Rechnungsfreigabe geklärt. Sie besitzen keine Vollmacht zur Aufnahme von Darlehen oder zur Bestellung von Sicherheiten.</w:t>
      </w:r>
    </w:p>
    <w:p>
      <w:pPr>
        <w:widowControl/>
      </w:pPr>
      <w:r>
        <w:t>Die Tätigkeit wird an vier Tagen mit jeweils acht Stunden ausgeübt. Für längere Besprechungen wird ein zugänglicher Raum im Erdgeschoss bereitgestellt. Gesetzliche Vertretungsaufgaben werden bei der Terminplanung berücksichtigt; ihre Wahrnehmung wird nicht vom Erreichen eines Einkaufsziels abhängig gemacht.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32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4.200,00 EUR brutto. Es wird nach den gesetzlichen Abzügen bargeldlos auf das vom Arbeitnehmer benannte Konto gezahlt. Die monatliche Vergütung wird am letzten Werktag des laufenden Monats ausgezahlt. Samstage zählen für diese Vereinbarung als Werktage, Sonn- und gesetzliche Feiertage in Berlin nicht. Ist am vereinbarten Tag kein Bankverkehr möglich, muss die Gutschrift am unmittelbar vorhergehenden Bankarbeitstag vorliegen.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18.10.2014</w:t>
      </w:r>
    </w:p>
    <w:p>
      <w:pPr>
        <w:widowControl/>
      </w:pPr>
      <w:r>
        <w:t>Für die Innovation Systems GmbH: Charlotte Reuter</w:t>
      </w:r>
    </w:p>
    <w:p>
      <w:pPr>
        <w:widowControl/>
      </w:pPr>
      <w:r>
        <w:t>Bettina Lange</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P050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