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Innovation Systems GmbH</w:t>
      </w:r>
    </w:p>
    <w:p>
      <w:r>
        <w:t>Rudower Chaussee 29, 12489 Berlin</w:t>
      </w:r>
    </w:p>
    <w:p>
      <w:pPr>
        <w:pStyle w:val="Title"/>
      </w:pPr>
      <w:r>
        <w:t>Antrag auf Eröffnung des Insolvenzverfahrens</w:t>
      </w:r>
    </w:p>
    <w:p>
      <w:pPr>
        <w:widowControl/>
      </w:pPr>
      <w:r>
        <w:t>An: Amtsgericht Charlottenburg, Insolvenzgericht</w:t>
      </w:r>
    </w:p>
    <w:p>
      <w:pPr>
        <w:widowControl/>
      </w:pPr>
      <w:r>
        <w:t>Berlin, 24.08.2026, 08:40 Uhr</w:t>
      </w:r>
    </w:p>
    <w:p>
      <w:pPr>
        <w:widowControl/>
      </w:pPr>
      <w:r>
        <w:t>Sehr geehrte Damen und Herren,</w:t>
      </w:r>
    </w:p>
    <w:p>
      <w:pPr>
        <w:widowControl/>
      </w:pPr>
      <w:r>
        <w:t>wir beantragen die Eröffnung des Insolvenzverfahrens über das Vermögen der Innovation Systems GmbH. Die Gesellschaft entwickelt Software, Sensorik und zivile Inspektionsdrohnen und beschäftigt im gemeinsamen Berliner Betrieb 50 Arbeitnehmer. Geschäftsführer sind Charlotte Reuter und Matthias Seifert. Eine Eigenverwaltung wird nicht beantragt.</w:t>
      </w:r>
    </w:p>
    <w:p>
      <w:pPr>
        <w:widowControl/>
      </w:pPr>
      <w:r>
        <w:t>Die für August erwartete Finanzierung ist am 21.08.2026 endgültig abgesagt worden. Die Hausbank hat eine Ausweitung der Linie abgelehnt. Der letzte verfügbare Kontostand vom 21.08.2026 beträgt 13800 EUR; eine zugesagte weitere freie Kreditlinie besteht nicht. Mehrere Lieferantenrechnungen sind offen. Einzelne Lohnfälligkeiten liegen vor dem Monatsende. Die beigefügten Unterlagen werden fortlaufend ergänzt.</w:t>
      </w:r>
    </w:p>
    <w:p>
      <w:pPr>
        <w:widowControl/>
      </w:pPr>
      <w:r>
        <w:t>Die Gesellschaft kann aus eigener Kraft die anstehenden Zahlungen nicht vollständig bedienen. Verwertbare Betriebsmittel und Software bestehen. Ein Interessent hat am 20.08.2026 eine erste Besichtigung vorgenommen, jedoch noch keine verbindliche Finanzierung der Fortführung zugesagt. Die Produktion wurde nicht stillgelegt; die Geräte im Labor sind gesichert.</w:t>
      </w:r>
    </w:p>
    <w:p>
      <w:pPr>
        <w:widowControl/>
      </w:pPr>
      <w:r>
        <w:t>Wir bitten um kurzfristige Anordnung der erforderlichen Sicherungsmaßnahmen. Die Geschäftsführung steht heute im Betrieb zur Verfügung. Bücher, Zahlungsdateien und die Personalablage können dort eingesehen werden. Die unterschriebenen Verträge mit abweichenden Zahlungstagen werden nachgereicht; der bisherige Programmausdruck enthält nur das einheitliche Feld Monatsende.</w:t>
      </w:r>
    </w:p>
    <w:p>
      <w:pPr>
        <w:widowControl/>
      </w:pPr>
      <w:r>
        <w:t>Beigefügt werden Kontobewegungen, offene Lieferantenposten, der abgesagte Finanzierungsbeitrag und die vorhandenen Vergütungsunterlagen. Weitere Konten mit frei verfügbarem Guthaben sind der Geschäftsführung nicht bekannt.</w:t>
      </w:r>
    </w:p>
    <w:p>
      <w:pPr>
        <w:widowControl/>
      </w:pPr>
      <w:r>
        <w:t>Charlotte Reuter</w:t>
        <w:br/>
        <w:t>Matthias Seifert</w:t>
        <w:br/>
        <w:t>Geschäftsführung</w:t>
      </w:r>
    </w:p>
    <w:p>
      <w:pPr>
        <w:widowControl/>
      </w:pPr>
      <w:r>
        <w:t>Eingangsstempel der Gerichtsakte: 24.08.2026, 09:06 Uhr</w:t>
      </w:r>
    </w:p>
    <w:sectPr w:rsidR="00FC693F" w:rsidRPr="0006063C" w:rsidSect="00034616">
      <w:headerReference w:type="default" r:id="rId9"/>
      <w:footerReference w:type="default" r:id="rId10"/>
      <w:pgSz w:w="11906" w:h="16838"/>
      <w:pgMar w:top="1134"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IS-INS-2026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Innovation Systems GmbH  |  IS-INS-2026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line="254" w:lineRule="auto"/>
      <w:outlineLvl w:val="0"/>
    </w:pPr>
    <w:rPr>
      <w:rFonts w:cstheme="majorBidi"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60" w:line="254" w:lineRule="auto"/>
      <w:outlineLvl w:val="1"/>
    </w:pPr>
    <w:rPr>
      <w:rFonts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54" w:lineRule="auto"/>
      <w:outlineLvl w:val="2"/>
    </w:pPr>
    <w:rPr>
      <w:rFonts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b/>
      <w:bCs/>
      <w:color w:val="4F81BD" w:themeColor="accent1"/>
    </w:rPr>
  </w:style>
  <w:style w:type="paragraph" w:styleId="Title">
    <w:name w:val="Title"/>
    <w:basedOn w:val="Normal"/>
    <w:next w:val="Normal"/>
    <w:link w:val="TitleChar"/>
    <w:uiPriority w:val="10"/>
    <w:qFormat/>
    <w:rsid w:val="00FC693F"/>
    <w:pPr>
      <w:spacing w:after="120" w:line="254" w:lineRule="auto"/>
      <w:contextualSpacing/>
    </w:pPr>
    <w:rPr>
      <w:rFonts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cstheme="majorBidi"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Antrag auf Eröffnung des Insolvenzverfahrens</dc:title>
  <dc:subject/>
  <dc:creator>Klotzkette</dc:creator>
  <cp:keywords/>
  <dc:description>generated by python-docx</dc:description>
  <cp:lastModifiedBy>Klotzkette</cp:lastModifiedBy>
  <cp:revision>1</cp:revision>
  <dcterms:created xsi:type="dcterms:W3CDTF">2026-09-08T12:00:00Z</dcterms:created>
  <dcterms:modified xsi:type="dcterms:W3CDTF">2026-09-08T12:00:00Z</dcterms:modified>
  <cp:category/>
</cp:coreProperties>
</file>