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Auftrag zur Sichtung der Finanzunterlagen</w:t>
      </w:r>
    </w:p>
    <w:p>
      <w:r>
        <w:t>Dr. Maja Winterfeld | Betreuungsbüro Winterfeld | Bearbeitungsstand 08.10.2026</w:t>
      </w:r>
    </w:p>
    <w:p>
      <w:r>
        <w:t>Bitte untersuchen Sie die Unterlagen für den Zeitraum vom 01.10.2023 bis 30.09.2026. Erstellen Sie eine nachvollziehbare Übersicht der tatsächlichen Einnahmen und Ausgaben sowie eine Überleitung von den Anfangsbeständen zu den Endbeständen beider Konten. Überträge zwischen eigenen Konten dürfen das wirtschaftliche Ergebnis nicht erhöhen oder mindern.</w:t>
      </w:r>
    </w:p>
    <w:p>
      <w:r>
        <w:t>Ordnen Sie jeder Aussage die zugrunde liegende Buchung und, soweit vorhanden, einen Beleg zu. Erfassen Sie Erstattungen, Bargeldabhebungen, Darlehen und mögliche Schenkungen gesondert. Eine Abhebung allein belegt keine bestimmte spätere Verwendung des Geldes. Ermitteln Sie, welche Unterlagen noch fehlen und welche Widersprüche vor einer weiteren Bewertung geklärt werden müssen.</w:t>
      </w:r>
    </w:p>
    <w:p>
      <w:r>
        <w:t>Bereiten Sie eine verständliche Excel-Auswertung und ausformulierte Anschreiben an die jeweils zuständigen Personen oder Unternehmen vor. Die Anschreiben sollen konkrete Beträge, Zeiträume und vorhandene Belege nennen. Prüfen Sie für jedes weitere Vorgehen, welche Erklärung rechtlich und nach dem Wunsch Frau Pfisters passt. Ein pauschales Beenden aller Verträge oder eine strafrechtliche Beschuldigung ist nicht beauftragt.</w:t>
      </w:r>
    </w:p>
    <w:p>
      <w:r>
        <w:t>Die Auswertung soll eine Entscheidung ermöglichen, aber keine ungeprüften Tatsachen als bewiesen behandeln. Schreiben werden zunächst als Entwürfe vorgelegt. Ich entscheide nach dem Gespräch mit Frau Pfister über den Versand und weitere Maßnahmen.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Sichtung der Finanzunterlagen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