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Angaben zu den Zahlungen meiner Mutter</w:t>
      </w:r>
    </w:p>
    <w:p>
      <w:r>
        <w:t>Ruprecht Pfister</w:t>
        <w:br/>
        <w:t>Kastanienwinkel 6</w:t>
        <w:br/>
        <w:t>16321 Bernau</w:t>
        <w:br/>
        <w:t>An Frau Dr. Maja Winterfeld</w:t>
        <w:br/>
        <w:t>Bücherplatz 8</w:t>
        <w:br/>
        <w:t>13187 Berlin</w:t>
        <w:br/>
        <w:t>Bernau, 04.10.2026</w:t>
      </w:r>
    </w:p>
    <w:p>
      <w:r>
        <w:t>Sehr geehrte Frau Dr. Winterfeld,</w:t>
      </w:r>
    </w:p>
    <w:p>
      <w:r>
        <w:t>ich möchte Ihnen meine Sicht auf die Zahlungen meiner Mutter mitteilen. Die 4.200 Euro aus Mai 2024 bezogen sich auf die Fenster an meinem Haus. Die Rechnung über 3.600 Euro habe ich Ihnen über Juna überlassen. Die restlichen 600 Euro habe ich zurücküberwiesen. Ich ging davon aus, dass Mutter die Reparatur schenkt. Eine schriftliche Schenkungsvereinbarung haben wir nicht gemacht.</w:t>
      </w:r>
    </w:p>
    <w:p>
      <w:r>
        <w:t>Die 1.200 Euro vom Oktober 2024 waren ein Darlehen für meinen Transporter. Davon habe ich im Januar 2026 300 Euro zurückgezahlt. Die neue Überweisung von 1.200 Euro aus Mai 2026 sollte mir erneut über einen Engpass helfen. Ob und wann ich diesen zweiten Betrag zurückzahlen sollte, haben wir nicht festgelegt. Ich bin bereit, das mit meiner Mutter und Ihnen zu besprechen.</w:t>
      </w:r>
    </w:p>
    <w:p>
      <w:r>
        <w:t>Meine Mutter hat selbst Zugang zu ihrem Konto. Ich besitze weder ihre Karte noch eine Bankvollmacht. Von den zusätzlichen Barabhebungen weiß ich nichts. Ich kann bis zum 20.10.2026 meine eigenen Kontoauszüge zu den genannten Vorgängen zusammenstellen; andere private Umsätze würde ich dabei abdecken.</w:t>
      </w:r>
    </w:p>
    <w:p>
      <w:r>
        <w:t>Mit freundlichen Grüßen</w:t>
        <w:br/>
        <w:t>Ruprecht Pfister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 den Zahlungen meiner Mutter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