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sz w:val="22"/>
        </w:rPr>
        <w:t>Nordlicht Reinigung Berlin GmbH</w:t>
      </w:r>
    </w:p>
    <w:p>
      <w:pPr>
        <w:spacing w:after="40"/>
      </w:pPr>
      <w:r>
        <w:rPr>
          <w:rFonts w:ascii="Arial" w:hAnsi="Arial"/>
          <w:b w:val="0"/>
          <w:sz w:val="18"/>
        </w:rPr>
        <w:t>Betriebsleitung | Am Borsigturm 62 | 13507 Berlin</w:t>
      </w:r>
    </w:p>
    <w:p>
      <w:pPr>
        <w:spacing w:after="40"/>
      </w:pPr>
      <w:r>
        <w:rPr>
          <w:rFonts w:ascii="Arial" w:hAnsi="Arial"/>
          <w:b w:val="0"/>
          <w:sz w:val="18"/>
        </w:rPr>
        <w:t>kontakt@nordlicht-reinigung.example | Telefon 030 5550 4630</w:t>
      </w:r>
    </w:p>
    <w:p>
      <w:pPr>
        <w:spacing w:after="40"/>
      </w:pPr>
      <w:r>
        <w:rPr>
          <w:rFonts w:ascii="Arial" w:hAnsi="Arial"/>
          <w:b w:val="0"/>
          <w:sz w:val="18"/>
        </w:rPr>
        <w:t>Geschäftsführer: Daniel Lindner</w:t>
      </w:r>
    </w:p>
    <w:p>
      <w:pPr>
        <w:spacing w:before="300"/>
      </w:pPr>
      <w:r>
        <w:t>GVB | Zentraler Einkauf | Vergabeportal Los 1</w:t>
      </w:r>
    </w:p>
    <w:p>
      <w:r>
        <w:t>Berlin, 10.09.2026 | GVB-REI-2026-017</w:t>
      </w:r>
    </w:p>
    <w:p>
      <w:pPr>
        <w:pStyle w:val="Title"/>
      </w:pPr>
      <w:r>
        <w:t>Angebot zur Unterhaltsreinigung</w:t>
      </w:r>
    </w:p>
    <w:p>
      <w:pPr>
        <w:widowControl/>
      </w:pPr>
      <w:r>
        <w:t>Sehr geehrte Damen und Herren,</w:t>
      </w:r>
    </w:p>
    <w:p>
      <w:pPr>
        <w:widowControl/>
      </w:pPr>
      <w:r>
        <w:t>unser Angebot betrifft Los 1. Der Grundpreis beträgt 808000 EUR netto pro Jahr; die vorgegebenen Sondermengen sind mit 32000 EUR netto jährlich kalkuliert. Für vier Vertragsjahre und ein Optionsjahr ergibt sich ein Wertungspreis von 4200000 EUR netto. Nebenangebote geben wir nicht ab. Die letzten Ergänzungen vom 17.08.2026 liegen der Planung zugrunde.</w:t>
      </w:r>
    </w:p>
    <w:p>
      <w:pPr>
        <w:widowControl/>
      </w:pPr>
      <w:r>
        <w:t>Für die Stationen arbeiten drei kleine Teams zeitversetzt. So können wir kurze Freigabefenster nutzen, ohne die anderen Objekte derselben Schicht unbesetzt zu lassen. Der Objektleiter ist für die GVB namentlich benannt; außerhalb seiner Arbeitszeit übernimmt ein diensthabender Einsatzleiter. Die Disposition hält tägliche Soll- und Ist-Zeiten fest. Den Aufenthalt von Fremdpersonal im Gleisbereich schließen wir aus unserer Reinigung ausdrücklich aus.</w:t>
      </w:r>
    </w:p>
    <w:p>
      <w:pPr>
        <w:widowControl/>
      </w:pPr>
      <w:r>
        <w:t>Die Kalkulation umfasst 29200 produktive Stunden. Die Reinigungsgeräte werden aus unserem Berliner Bestand gestellt, bei Ausfall binnen einer Schicht ersetzt. In der Anlaufphase prüfen wir mit der GVB die Verträglichkeit auf den vorhandenen Steinflächen. Mittel mit auffälliger Geruchsentwicklung setzen wir nur ein, wenn die GVB den Bereich vorab freigibt und Fahrgäste nicht betroffen sind. Die Glasfassaden werden nicht mitgerechnet.</w:t>
      </w:r>
    </w:p>
    <w:p>
      <w:pPr>
        <w:widowControl/>
      </w:pPr>
      <w:r>
        <w:t>Sonderreinigungen werden über die Einsatzleitung bestellt. Der Mitarbeiter vor Ort nimmt keine dauerhafte Erweiterung des Auftrags an. Wir dokumentieren auch einen vergeblichen Anlauf, wenn der Zugang geschlossen ist. Eine pauschale Bestätigung aller Monatseinsätze durch die Pforte genügt uns nicht; wir bitten um einen verantwortlichen Ansprechpartner des Stationsservice.</w:t>
      </w:r>
    </w:p>
    <w:p>
      <w:pPr>
        <w:keepNext/>
        <w:widowControl/>
      </w:pPr>
      <w:r>
        <w:t>Unsere Referenzen und die Versicherungszusage wurden mit dem Teilnahmeantrag am 20.08.2026 vorgelegt. Sollte eine Unterlage nicht lesbar sein, bitten wir um konkrete Nachricht. Wir halten die Unterlagen digital und in Papierform bereit. Die Preisbindung endet am 30.11.2026.</w:t>
      </w:r>
    </w:p>
    <w:p>
      <w:pPr>
        <w:keepLines/>
      </w:pPr>
      <w:r>
        <w:t>Mit freundlichen Grüßen</w:t>
        <w:br/>
        <w:t>Daniel Lindner</w:t>
        <w:br/>
        <w:t>Geschäftsführer</w:t>
      </w:r>
    </w:p>
    <w:sectPr w:rsidR="00FC693F" w:rsidRPr="0006063C" w:rsidSect="00034616">
      <w:footerReference w:type="default" r:id="rId9"/>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sz w:val="16"/>
      </w:rPr>
      <w:t xml:space="preserve">GVB-REI-2026-017 | 18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Bdr>
        <w:top w:val="nil"/>
        <w:left w:val="nil"/>
        <w:bottom w:val="nil"/>
        <w:right w:val="nil"/>
        <w:between w:val="nil"/>
      </w:pBdr>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200"/>
      <w:contextualSpacing/>
      <w:pBdr>
        <w:top w:val="nil"/>
        <w:left w:val="nil"/>
        <w:bottom w:val="nil"/>
        <w:right w:val="nil"/>
        <w:between w:val="nil"/>
      </w:pBdr>
    </w:pPr>
    <w:rPr>
      <w:rFonts w:asciiTheme="majorHAnsi" w:eastAsiaTheme="majorEastAsia" w:hAnsiTheme="majorHAnsi" w:cstheme="majorBidi" w:ascii="Times New Roman" w:hAnsi="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Angebot zur Unterhaltsreinigung</dc:title>
  <dc:subject/>
  <dc:creator>Klotzkette</dc:creator>
  <cp:keywords/>
  <dc:description>generated by python-docx</dc:description>
  <cp:lastModifiedBy/>
  <cp:revision>1</cp:revision>
  <dcterms:created xsi:type="dcterms:W3CDTF">2026-10-02T00:00:00Z</dcterms:created>
  <dcterms:modified xsi:type="dcterms:W3CDTF">2026-10-02T00:00:00Z</dcterms:modified>
  <cp:category/>
</cp:coreProperties>
</file>