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22"/>
        </w:rPr>
        <w:t>GVB Gemeinsame Verkehrsbetriebe Berlin</w:t>
      </w:r>
    </w:p>
    <w:p>
      <w:pPr>
        <w:spacing w:after="40"/>
      </w:pPr>
      <w:r>
        <w:rPr>
          <w:rFonts w:ascii="Arial" w:hAnsi="Arial"/>
          <w:b w:val="0"/>
          <w:sz w:val="18"/>
        </w:rPr>
        <w:t>Anstalt des öffentlichen Rechts</w:t>
      </w:r>
    </w:p>
    <w:p>
      <w:pPr>
        <w:spacing w:after="40"/>
      </w:pPr>
      <w:r>
        <w:rPr>
          <w:rFonts w:ascii="Arial" w:hAnsi="Arial"/>
          <w:b w:val="0"/>
          <w:sz w:val="18"/>
        </w:rPr>
        <w:t>Zentraler Einkauf | Köpenicker Straße 186 | 10997 Berlin</w:t>
      </w:r>
    </w:p>
    <w:p>
      <w:pPr>
        <w:spacing w:after="40"/>
      </w:pPr>
      <w:r>
        <w:rPr>
          <w:rFonts w:ascii="Arial" w:hAnsi="Arial"/>
          <w:b w:val="0"/>
          <w:sz w:val="18"/>
        </w:rPr>
        <w:t>vergabestelle@gvb-berlin.example | Telefon 030 5550 1700</w:t>
      </w:r>
    </w:p>
    <w:p>
      <w:pPr>
        <w:spacing w:before="300"/>
      </w:pPr>
      <w:r>
        <w:t>Märkischer Objektservice GmbH | Herrn Nils Faber | Vergabeportal</w:t>
      </w:r>
    </w:p>
    <w:p>
      <w:r>
        <w:t>Berlin, 30.09.2026 | GVB-REI-2026-017</w:t>
      </w:r>
    </w:p>
    <w:p>
      <w:pPr>
        <w:pStyle w:val="Title"/>
      </w:pPr>
      <w:r>
        <w:t>Antwort auf Ihre Beanstandung vom 28.09.2026</w:t>
      </w:r>
    </w:p>
    <w:p>
      <w:pPr>
        <w:widowControl/>
      </w:pPr>
      <w:r>
        <w:t>Sehr geehrter Herr Faber,</w:t>
      </w:r>
    </w:p>
    <w:p>
      <w:pPr>
        <w:widowControl/>
      </w:pPr>
      <w:r>
        <w:t>wir haben Ihre Beanstandung geprüft und helfen ihr nicht ab. Nach unserer Auffassung wurden die veröffentlichten Bedingungen und Kriterien einheitlich angewandt. Spreeklar hat nach dem Verhandlungsgespräch ein abschließendes Konzept eingereicht. Den niedrigeren Preis haben wir vor der Zuschlagsentscheidung erläutern lassen. Die Leistung ist aus unserer Sicht mit dem beschriebenen Einsatz zu erbringen.</w:t>
      </w:r>
    </w:p>
    <w:p>
      <w:pPr>
        <w:widowControl/>
      </w:pPr>
      <w:r>
        <w:t>Die Angebotswertung liegt in unserer Vergabeakte vor. Wir halten die mitgeteilten Gesamtpreise und den Hinweis auf die Einsatzorganisation für ausreichend. Eine weitergehende Offenlegung der internen Kalkulation oder der personenbezogenen Einsatzpläne des Wettbewerbers lehnen wir ab. Ihre Kritik ist zur Vergabeakte genommen worden. Die von Ihnen vorgetragenen Gesichtspunkte führen für uns nicht zu einer Änderung der beabsichtigten Entscheidung.</w:t>
      </w:r>
    </w:p>
    <w:p>
      <w:pPr>
        <w:keepNext/>
        <w:widowControl/>
      </w:pPr>
      <w:r>
        <w:t>Wir halten am geplanten Zuschlag frühestens am 06.10.2026 fest. Das Verfahren ist noch nicht durch Zuschlag abgeschlossen. Für einen etwaigen Nachprüfungsantrag beachten Sie bitte die gesetzlichen Zulässigkeitsvoraussetzungen und Fristen. Dieses Schreiben ist die Mitteilung, dass wir Ihrer Rüge nicht abhelfen.</w:t>
      </w:r>
    </w:p>
    <w:p>
      <w:pPr>
        <w:keepLines/>
      </w:pPr>
      <w:r>
        <w:t>Mit freundlichen Grüßen</w:t>
        <w:br/>
        <w:t>Malte Winter</w:t>
        <w:br/>
        <w:t>Zentraler Einkauf</w:t>
        <w:br/>
        <w:t>Elektronischer Versand: 30.09.2026, 14:22 Uhr</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 xml:space="preserve">GVB-REI-2026-017 | 28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Bdr>
        <w:top w:val="nil"/>
        <w:left w:val="nil"/>
        <w:bottom w:val="nil"/>
        <w:right w:val="nil"/>
        <w:between w:val="nil"/>
      </w:pBdr>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Bdr>
        <w:top w:val="nil"/>
        <w:left w:val="nil"/>
        <w:bottom w:val="nil"/>
        <w:right w:val="nil"/>
        <w:between w:val="nil"/>
      </w:pBdr>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Antwort auf Ihre Beanstandung vom 28.09.2026</dc:title>
  <dc:subject/>
  <dc:creator>Klotzkette</dc:creator>
  <cp:keywords/>
  <dc:description>generated by python-docx</dc:description>
  <cp:lastModifiedBy/>
  <cp:revision>1</cp:revision>
  <dcterms:created xsi:type="dcterms:W3CDTF">2026-10-02T00:00:00Z</dcterms:created>
  <dcterms:modified xsi:type="dcterms:W3CDTF">2026-10-02T00:00:00Z</dcterms:modified>
  <cp:category/>
</cp:coreProperties>
</file>