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sz w:val="22"/>
        </w:rPr>
        <w:t>Märkischer Objektservice GmbH</w:t>
      </w:r>
    </w:p>
    <w:p>
      <w:pPr>
        <w:spacing w:after="40"/>
      </w:pPr>
      <w:r>
        <w:rPr>
          <w:rFonts w:ascii="Arial" w:hAnsi="Arial"/>
          <w:b w:val="0"/>
          <w:sz w:val="18"/>
        </w:rPr>
        <w:t>Vergabeteam | Ringbahnstraße 42 | 12099 Berlin</w:t>
      </w:r>
    </w:p>
    <w:p>
      <w:pPr>
        <w:spacing w:after="40"/>
      </w:pPr>
      <w:r>
        <w:rPr>
          <w:rFonts w:ascii="Arial" w:hAnsi="Arial"/>
          <w:b w:val="0"/>
          <w:sz w:val="18"/>
        </w:rPr>
        <w:t>vergabe@maerkischer-objektservice.example | Telefon 030 5550 3920</w:t>
      </w:r>
    </w:p>
    <w:p>
      <w:pPr>
        <w:spacing w:after="40"/>
      </w:pPr>
      <w:r>
        <w:rPr>
          <w:rFonts w:ascii="Arial" w:hAnsi="Arial"/>
          <w:b w:val="0"/>
          <w:sz w:val="18"/>
        </w:rPr>
        <w:t>Geschäftsführer: Nils Faber</w:t>
      </w:r>
    </w:p>
    <w:p>
      <w:pPr>
        <w:spacing w:before="300"/>
      </w:pPr>
      <w:r>
        <w:t>Kanzlei Falk und Bremer | Rechtsanwalt Dr. Paul Falk</w:t>
      </w:r>
    </w:p>
    <w:p>
      <w:r>
        <w:t>Berlin, 01.10.2026 | GVB-REI-2026-017</w:t>
      </w:r>
    </w:p>
    <w:p>
      <w:pPr>
        <w:pStyle w:val="Title"/>
      </w:pPr>
      <w:r>
        <w:t>Vollmacht im Vergabenachprüfungsverfahren</w:t>
      </w:r>
    </w:p>
    <w:p>
      <w:pPr>
        <w:widowControl/>
      </w:pPr>
      <w:r>
        <w:t>Die Märkischer Objektservice GmbH, Ringbahnstraße 42, 12099 Berlin, vertreten durch ihren Geschäftsführer Nils Faber, bevollmächtigt die Rechtsanwälte der Kanzlei Falk und Bremer, Kantstraße 118, 10625 Berlin, zur Vertretung im Vergabeverfahren GVB-REI-2026-017, Los 1, gegenüber der GVB Gemeinsame Verkehrsbetriebe Berlin AöR sowie im dazugehörigen Nachprüfungsverfahren.</w:t>
      </w:r>
    </w:p>
    <w:p>
      <w:pPr>
        <w:widowControl/>
      </w:pPr>
      <w:r>
        <w:t>Die Vollmacht umfasst die Einreichung und Begründung eines Nachprüfungsantrags, Akteneinsicht, die Abgabe und Entgegennahme von Erklärungen und Zustellungen sowie die Vertretung in der mündlichen Verhandlung. Ein Vergleich oder die Rücknahme des Nachprüfungsantrags bedarf im Innenverhältnis der vorherigen Freigabe durch den Geschäftsführer. Über Rechtsmittel soll gesondert nach Zugang der jeweiligen Entscheidung entschieden werden.</w:t>
      </w:r>
    </w:p>
    <w:p>
      <w:pPr>
        <w:widowControl/>
      </w:pPr>
      <w:r>
        <w:t>Der Auftrag bezieht sich auf Los 1. Er enthält keine Vollmacht zur Abgabe eines neuen Angebots, zur Unterzeichnung eines Reinigungsvertrags oder zur Weitergabe fremder Angebotsdaten an Dritte. Sachlicher Ansprechpartner ist Frau Rabe, Durchwahl 3922. Eilige Nachrichten sind gleichzeitig an den Geschäftsführer zu richten.</w:t>
      </w:r>
    </w:p>
    <w:p>
      <w:pPr>
        <w:keepNext/>
        <w:widowControl/>
      </w:pPr>
      <w:r>
        <w:t>Berlin, 01.10.2026</w:t>
        <w:br/>
        <w:t>Nils Faber</w:t>
        <w:br/>
        <w:t>Geschäftsführer</w:t>
        <w:br/>
        <w:t>Namenszug auf dem unterschriebenen Original; elektronische Abschrift an die Kanzlei um 08:52 Uhr übersandt.</w:t>
      </w:r>
    </w:p>
    <w:p>
      <w:pPr>
        <w:keepLines/>
      </w:pPr>
      <w:r>
        <w:t>Märkischer Objektservice GmbH</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sz w:val="16"/>
      </w:rPr>
      <w:t xml:space="preserve">GVB-REI-2026-017 | 30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Bdr>
        <w:top w:val="nil"/>
        <w:left w:val="nil"/>
        <w:bottom w:val="nil"/>
        <w:right w:val="nil"/>
        <w:between w:val="nil"/>
      </w:pBdr>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200"/>
      <w:contextualSpacing/>
      <w:pBdr>
        <w:top w:val="nil"/>
        <w:left w:val="nil"/>
        <w:bottom w:val="nil"/>
        <w:right w:val="nil"/>
        <w:between w:val="nil"/>
      </w:pBdr>
    </w:pPr>
    <w:rPr>
      <w:rFonts w:asciiTheme="majorHAnsi" w:eastAsiaTheme="majorEastAsia" w:hAnsiTheme="majorHAnsi" w:cstheme="majorBidi"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Vollmacht im Vergabenachprüfungsverfahren</dc:title>
  <dc:subject/>
  <dc:creator>Klotzkette</dc:creator>
  <cp:keywords/>
  <dc:description>generated by python-docx</dc:description>
  <cp:lastModifiedBy/>
  <cp:revision>1</cp:revision>
  <dcterms:created xsi:type="dcterms:W3CDTF">2026-10-02T00:00:00Z</dcterms:created>
  <dcterms:modified xsi:type="dcterms:W3CDTF">2026-10-02T00:00:00Z</dcterms:modified>
  <cp:category/>
</cp:coreProperties>
</file>