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Albrecht Riedel</w:t>
        <w:br/>
        <w:t>Technische Betreuung Kulturhaus Lindenhof</w:t>
        <w:br/>
        <w:t>ar@lindenhof-kultur.example</w:t>
      </w:r>
    </w:p>
    <w:p>
      <w:r>
        <w:t>An: Spreebogen Lichtwerk GmbH</w:t>
      </w:r>
    </w:p>
    <w:p>
      <w:r>
        <w:t>06.10.2026</w:t>
      </w:r>
    </w:p>
    <w:p>
      <w:pPr>
        <w:pStyle w:val="Title"/>
      </w:pPr>
      <w:r>
        <w:t>Auszug aus dem Betriebsbuch Lindenhof</w:t>
      </w:r>
    </w:p>
    <w:p>
      <w:r>
        <w:t>Sehr geehrte Frau Rabenstein,</w:t>
      </w:r>
    </w:p>
    <w:p>
      <w:r>
        <w:t>ich übersende die von mir abgeschriebenen Einträge aus unserem gebundenen Betriebsbuch. Die Seiten haben wir heute gemeinsam mit Herrn Brandt angesehen. Ich habe hier die Texte und Nummern übernommen, keine neuen Lieferscheine angefertigt. Das Buch bleibt im Technikraum und kann nach Terminvereinbarung eingesehen werden.</w:t>
      </w:r>
    </w:p>
    <w:p>
      <w:pPr>
        <w:pStyle w:val="Heading1"/>
      </w:pPr>
      <w:r>
        <w:t>1 Eintrag vom 17 Februar 2025</w:t>
      </w:r>
    </w:p>
    <w:p>
      <w:r>
        <w:t>Unter der Überschrift Wartung Saallicht steht: Steuergerät L-427 weiter in Betrieb; zweites Altgerät L-398 als Reserve im Schrank, Ausgang 4 gelegentlich ohne Signal. Ich habe diesen Eintrag damals selbst geschrieben. Er betrifft zwei Geräte aus unserer vorhandenen Anlage und keine Rechnung aus August 2026. Für L-427 wurde am 6. Oktober 2026 dasselbe Typenschild abgelesen. Ob innere Bauteile zwischenzeitlich ausgetauscht wurden, weiß ich nicht.</w:t>
      </w:r>
    </w:p>
    <w:p>
      <w:pPr>
        <w:pStyle w:val="Heading1"/>
      </w:pPr>
      <w:r>
        <w:t>2 Nachtrag vom 25 August 2026 zum Samstag</w:t>
      </w:r>
    </w:p>
    <w:p>
      <w:r>
        <w:t>Der Eintrag lautet: Seidel kam Samstag gegen 11 Uhr mit schwarzem Koffer. Ein Gerät neben Steuerpult gestellt, Schild L-433. Zweite Kiste geschlossen. Abfahrt vor Mittagsprobe. Ich habe den Eintrag erst am Dienstag geschrieben, weil am Wochenende nur die Haustechnik besetzt war. Mit der zweiten Kiste kann ein Gerät, Werkzeug oder Zubehör gemeint gewesen sein; ich habe sie nicht geöffnet. Herr Seidel hat mir keinen Lieferschein zur Unterschrift gegeben. Ich habe ihm auch keinen Stückpreis bestätigt.</w:t>
      </w:r>
    </w:p>
    <w:p>
      <w:pPr>
        <w:pStyle w:val="Heading1"/>
      </w:pPr>
      <w:r>
        <w:t>3 Abschluss der Arbeiten</w:t>
      </w:r>
    </w:p>
    <w:p>
      <w:r>
        <w:t>Am 27. August habe ich nach der Lichtprobe vermerkt, dass die sechs benutzten Kreise funktionieren. Das war eine Funktionskontrolle für unseren Veranstaltungsbetrieb. Sie besagt nicht, dass sechs Geräte neu geliefert wurden. Bei der Wiedereröffnung am 29. August gab es keine Störung. Den Betrieb mit dem einen früheren Gerät hielt ich für selbstverständlich, weil ich keine Vereinbarung über den Austausch sämtlicher Geräte kannte.</w:t>
      </w:r>
    </w:p>
    <w:p>
      <w:r>
        <w:t>Unsere Buchhaltung hat den Abschlag von 25.000 EUR am 18. August und den Rest von 12.000 EUR am 28. August an Spreebogen bezahlt. Diese Zahlungen beziehen sich auf unseren Gesamtauftrag. Wir haben die Rechnung der Einzelfirma Seidel nicht geprüft. Bitte verwenden Sie die Kundenzahlung nicht als meine Bestätigung ihrer einzelnen Positionen.</w:t>
      </w:r>
    </w:p>
    <w:p>
      <w:r>
        <w:t>Albrecht Riedel</w:t>
        <w:br/>
        <w:t>Übertragung am 06.10.2026, 10:25 Uhr; Originalbuch Seiten 38 und 61.</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Betriebsbuch Lindenhof</dc:title>
  <dc:subject/>
  <dc:creator>Albrecht Riedel</dc:creator>
  <cp:keywords/>
  <dc:description>generated by python-docx</dc:description>
  <cp:lastModifiedBy/>
  <cp:revision>1</cp:revision>
  <dcterms:created xsi:type="dcterms:W3CDTF">2026-10-08T12:00:00Z</dcterms:created>
  <dcterms:modified xsi:type="dcterms:W3CDTF">2026-10-08T12:00:00Z</dcterms:modified>
  <cp:category/>
</cp:coreProperties>
</file>