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Tonspur Förderbank: Anfrage zur Rangänderung</w:t>
      </w:r>
    </w:p>
    <w:p>
      <w:r>
        <w:t>23.09.2026</w:t>
      </w:r>
    </w:p>
    <w:p>
      <w:r>
        <w:t>Sehr geehrte Damen und Herren,</w:t>
      </w:r>
    </w:p>
    <w:p>
      <w:r>
        <w:t>Sie haben um Zustimmung zum Vorrang einer neuen Grundschuld der Hafenlicht Bank eG gebeten. Für die Prüfung benötigen wir den genauen Betrag, die Zinsen und Nebenleistungen sowie einen vollständigen Entwurf der beabsichtigten Rangregelung.</w:t>
      </w:r>
    </w:p>
    <w:p>
      <w:r>
        <w:t>Unsere Grundschuld von 60.000,00 EUR soll nicht ohne ausdrückliche Zustimmung in einem weitergehenden Umfang zurücktreten. Bitte erläutern Sie insbesondere, ob die bestehende Grundschuld über 180.000,00 EUR erhalten bleibt, abgetreten oder gelöscht wird. Aus Ihrer Mail vom 20.09.2026 ist dies nicht eindeutig erkennbar.</w:t>
      </w:r>
    </w:p>
    <w:p>
      <w:r>
        <w:t>Eine Zustimmung wird mit dieser Nachricht nicht erteilt. Wir rechnen nach Eingang vollständiger Unterlagen mit zehn Arbeitstagen für die Prüfung.</w:t>
      </w:r>
    </w:p>
    <w:p>
      <w:r>
        <w:t>Mit freundlichen Grüßen</w:t>
        <w:br/>
        <w:t>Bruno Zipfel</w:t>
        <w:br/>
        <w:t>Tonspur Förderbank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Tonspur Förderbank: Anfrage zur Rangänderung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