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Registergericht – Arbeitsabschrift der Verfügung</w:t>
      </w:r>
    </w:p>
    <w:p>
      <w:r>
        <w:t>24.09.2026</w:t>
      </w:r>
    </w:p>
    <w:p>
      <w:r>
        <w:t>Amtsgericht Charlottenburg – Registergericht</w:t>
        <w:br/>
        <w:t>HRB 248765 B – Kiezkolben Maschinenverleih GmbH</w:t>
        <w:br/>
        <w:t>Verfügung vom 24.09.2026, laut elektronischem Empfangsnachweis bekanntgegeben am 25.09.2026.</w:t>
      </w:r>
    </w:p>
    <w:p>
      <w:r>
        <w:t>Sehr geehrte Frau Notarin,</w:t>
      </w:r>
    </w:p>
    <w:p>
      <w:r>
        <w:t>zu der am 18.09.2026 eingereichten Gesellschafterliste und Ihrem ergänzenden Schreiben vom 22.09.2026 wird um Erläuterung der Vertretung der neu aufgeführten Ceylon Cloud (Private) Limited gebeten. Die vorliegenden Unterlagen lassen nicht hinreichend erkennen, aufgrund welcher Bestellung und Vertretungsregel Frau Jayawardena den Erwerb am 15.09.2026 allein erklärt hat.</w:t>
      </w:r>
    </w:p>
    <w:p>
      <w:r>
        <w:t>Bitte reichen Sie einen auf diesen Zeitpunkt bezogenen Nachweis ein. Soweit kein entsprechender aktueller Registerauszug verfügbar ist, erläutern Sie die Aussagekraft der vorgelegten amtlichen Unterlagen und der ergänzenden gesellschaftsinternen Dokumente. Zu dem Beschluss vom 12.09.2026 ist insbesondere die vollständige Organbesetzung und Beschlussfassung darzustellen.</w:t>
      </w:r>
    </w:p>
    <w:p>
      <w:r>
        <w:t>Für die Ergänzung wird eine Frist bis zum 12.10.2026 bestimmt. Eine abschließende Entscheidung über die Aufnahme der Liste ist damit nicht verbunden. Bitte nehmen Sie im Antwortschreiben auf die einzelnen Nachweise Bezug und vermeiden Sie eine bloße erneute Übersendung derselben ungeklärten Anlagen.</w:t>
      </w:r>
    </w:p>
    <w:p>
      <w:r>
        <w:t>R. Wendel</w:t>
        <w:br/>
        <w:t>Rechtspflegerin</w:t>
      </w:r>
    </w:p>
    <w:p>
      <w:r>
        <w:t>Für die Mandatsakte aus dem übermittelten Dokument übertragen. Keine amtliche Ausfertigung.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Registergericht – Arbeitsabschrift der Verfügung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