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Gesellschaftsvertrag – zugesandte Kurzfassung</w:t>
      </w:r>
    </w:p>
    <w:p>
      <w:r>
        <w:t>12.09.2026</w:t>
      </w:r>
    </w:p>
    <w:p>
      <w:r>
        <w:t>Dateiname aus der E-Mail: Satzung_neu_Seiten 1-2. docx</w:t>
        <w:br/>
        <w:t>Bearbeitungsdatum:12.09.2026,10:11 Uhr. Bearbeitervermerk: Lenja, nach Telefonat mit Notariat.</w:t>
      </w:r>
    </w:p>
    <w:p>
      <w:r>
        <w:t>1. Firma und Sitz</w:t>
      </w:r>
    </w:p>
    <w:p>
      <w:r>
        <w:t>Die Gesellschaft führt die Firma Nachtbrot GmbH. Sitz der Gesellschaft ist Potsdam.</w:t>
      </w:r>
    </w:p>
    <w:p>
      <w:r>
        <w:t>2. Gegenstand</w:t>
      </w:r>
    </w:p>
    <w:p>
      <w:r>
        <w:t>Gegenstand ist der Betrieb, die Vermietung und Wartung von Verkaufsautomaten für Backwaren und verpackte Lebensmittel sowie die damit verbundenen logistischen Dienstleistungen, soweit keine besondere Erlaubnis erforderlich ist.</w:t>
      </w:r>
    </w:p>
    <w:p>
      <w:r>
        <w:t>3. Stammkapital</w:t>
      </w:r>
    </w:p>
    <w:p>
      <w:r>
        <w:t>Das Stammkapital beträgt 25.000 EUR. Es wird von den Gesellschaftern nach Maßgabe der zuletzt aufgenommenen Gesellschafterliste gehalten.</w:t>
      </w:r>
    </w:p>
    <w:p>
      <w:r>
        <w:t>4. Hinweis aus der Bearbeitungsdatei</w:t>
      </w:r>
    </w:p>
    <w:p>
      <w:r>
        <w:t>Ab Abschnitt 4 entspricht der Text der bisherigen Fassung. Die Seiten mit Geschäftsführung, Beschlussfassung, Verfügung über Geschäftsanteile, Einziehung und Schlussbestimmungen wurden in dieser Datei nicht erneut eingefügt. Die Bearbeiterin ging davon aus, dass die alten Seiten im Register bereits vorliegen.</w:t>
      </w:r>
    </w:p>
    <w:p>
      <w:r>
        <w:t>Am Ende der Datei ist keine notarielle Bescheinigung enthalten. Die Datei wurde als Anlage der Sammelnachricht vom 12.09.2026 an das Notariat versandt.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Gesellschaftsvertrag – zugesandte Kurzfassung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