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Anmeldung vom 11.09.2026 – Arbeitsfassung</w:t>
      </w:r>
    </w:p>
    <w:p>
      <w:r>
        <w:t>11.09.2026</w:t>
      </w:r>
    </w:p>
    <w:p>
      <w:r>
        <w:t>An das Amtsgericht Charlottenburg – Registergericht</w:t>
        <w:br/>
        <w:t>Nachtbrot Automaten GmbH, HRB 239681B</w:t>
      </w:r>
    </w:p>
    <w:p>
      <w:r>
        <w:t>Zur Eintragung wird die Änderung der Firma in Nachtbrot GmbH und die Verlegung des Sitzes nach Potsdam angemeldet. Die neue inländische Geschäftsanschrift lautet Malzweg 12,14473Potsdam. Auf den notariellen Satzungsänderungsbeschluss vom 11.09.2026,UVZ 418/2026, wird Bezug genommen.</w:t>
      </w:r>
    </w:p>
    <w:p>
      <w:r>
        <w:t>Die Anmeldung erfolgt durch die einzelvertretungsberechtigte Geschäftsführerin Anneliese Flunder, geboren am 08.12.1981, wohnhaft in Berlin. In der vom Büro gespeicherten Ursprungsfassung folgt an dieser Stelle zusätzlich die private Straßenanschrift „Drosselhöfe 27,12051Berlin“. Am Ende ist eine Abbildung der Unterschrift enthalten.</w:t>
      </w:r>
    </w:p>
    <w:p>
      <w:r>
        <w:t>Beigefügt werden nach dem im Dokument enthaltenen Anlagenverzeichnis der Satzungsänderungsbeschluss und der Gesellschaftsvertrag in der neuen Fassung. Die vom Büro tatsächlich zugeordnete Satzungsdatei trägt den Namen „Satzung_neu_Seiten 1-2. pdf“.</w:t>
      </w:r>
    </w:p>
    <w:p>
      <w:r>
        <w:t>Im internen Verteiler ist als Verwendungszweck „Registervollzug“ eingetragen. Ein separater Vermerk zur Erstellung einer datensparsamen öffentlichen Abschrift findet sich in der übersandten Kopie nicht. Die rechtliche Form und die tatsächlich versandte notarielle Datei sind anhand des Notariatsausgangs zu prüfen.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Anmeldung vom 11.09.2026 – Arbeitsfassung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