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Nutzungsvertrag Lager Leipzig</w:t>
      </w:r>
    </w:p>
    <w:p>
      <w:r>
        <w:t>19.09.2026</w:t>
      </w:r>
    </w:p>
    <w:p>
      <w:r>
        <w:t>1. Vertragsparteien und Fläche</w:t>
      </w:r>
    </w:p>
    <w:p>
      <w:r>
        <w:t>Lagerhof Plagwitz Vermietung GmbH überlässt Nachtbrot Automaten GmbH ab 01.10.2026 eine abgeschlossene Lagerfläche von 42 Quadratmetern in der Rampe 9,04229Leipzig. Die Fläche dient der Aufbewahrung eines Ersatzautomaten, verpackter Ersatzteile und Werbematerialien.</w:t>
      </w:r>
    </w:p>
    <w:p>
      <w:r>
        <w:t>2. Nutzung</w:t>
      </w:r>
    </w:p>
    <w:p>
      <w:r>
        <w:t>Ein dauerhafter Arbeitsplatz, ein Verkauf an Endkunden und eine eigene Kundenannahme sind nicht vorgesehen. Anlieferungen erfolgen nach Abstimmung mit dem Lagerhof. Die Mieterin verfügt über einen eigenen Schlüssel und kann die Fläche werktags zwischen 06:00 und 22:00 Uhr betreten. Die Abrechnung mit ihren Kunden erfolgt nicht über den Lagerhof.</w:t>
      </w:r>
    </w:p>
    <w:p>
      <w:r>
        <w:t>3. Miete</w:t>
      </w:r>
    </w:p>
    <w:p>
      <w:r>
        <w:t>Die monatliche Nettomiete beträgt 340 EUR zuzüglich gesetzlicher Umsatzsteuer. Nebenkosten sind damit abgegolten. Der Vertrag ist mit einer Frist von drei Monaten zum Monatsende kündbar.</w:t>
      </w:r>
    </w:p>
    <w:p>
      <w:r>
        <w:t>4. Anschrift und Außenauftritt</w:t>
      </w:r>
    </w:p>
    <w:p>
      <w:r>
        <w:t>Im Übergabeformular des Vermieters ist das Feld „Zweigniederlassung des Mieters“ vorgedruckt. Die Parteien vereinbaren damit keine bestimmte gesellschafts- oder registerrechtliche Einordnung. Ein Firmenschild darf nach vorheriger Abstimmung angebracht werden; ein eigener Briefkasten ist bislang nicht bestellt.</w:t>
      </w:r>
    </w:p>
    <w:p>
      <w:r>
        <w:t>5. Ansprechpartner</w:t>
      </w:r>
    </w:p>
    <w:p>
      <w:r>
        <w:t>Für den Zugang vor Ort ist Mechthild Mumpitz vom Lagerhof zuständig. Auf Seiten der Mieterin koordiniert Bao-Linh Sauter die Anlieferungen. Eine Vollmacht zum Abschluss von Kundengeschäften wird mit diesem Mietvertrag nicht erteilt.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Nutzungsvertrag Lager Leipzig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