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Vereinbarung zur Beendigung des Dienstverhältnisses</w:t>
      </w:r>
    </w:p>
    <w:p>
      <w:r>
        <w:t>18.09.2026</w:t>
      </w:r>
    </w:p>
    <w:p>
      <w:r>
        <w:t>Zwischen Polter Veranstaltungstechnik GmbH und Hieronymus Knautsch wird vereinbart:</w:t>
      </w:r>
    </w:p>
    <w:p>
      <w:r>
        <w:t>1. Vertragsende</w:t>
      </w:r>
    </w:p>
    <w:p>
      <w:r>
        <w:t>Der Geschäftsführerdienstvertrag endet im gegenseitigen Einvernehmen mit Ablauf des 31.10.2026. Ab dem 01.10.2026 unterstützt Herr Knautsch die Übergabe auf Anforderung von Frau Yılmaz. Mit dieser Unterstützungsaufgabe wird keine neue organschaftliche Vertretungsbefugnis begründet.</w:t>
      </w:r>
    </w:p>
    <w:p>
      <w:r>
        <w:t>2. Vergütung und Herausgabe</w:t>
      </w:r>
    </w:p>
    <w:p>
      <w:r>
        <w:t>Die bisherige monatliche Vergütung wird bis zum Vertragsende fortgezahlt. Firmenfahrzeug, Schlüssel und Mobiltelefon sind spätestens am 02.11.2026 zurückzugeben. Das elektronische Signaturmittel soll nicht an eine andere Person weitergegeben werden; die zuständige Administration koordiniert die Sperrung beziehungsweise Rückgabe mit Herrn Knautsch.</w:t>
      </w:r>
    </w:p>
    <w:p>
      <w:r>
        <w:t>3. Register und Außenauftritt</w:t>
      </w:r>
    </w:p>
    <w:p>
      <w:r>
        <w:t>Die Parteien nehmen den gesonderten Gesellschafterbeschluss zur Abberufung mit Ablauf des 30.09.2026 zur Kenntnis. Diese Vereinbarung verschiebt dieses Datum nicht. Geschäftspartneranfragen nach dem 01.10.2026 sind an die neue Geschäftsführung weiterzuleiten.</w:t>
      </w:r>
    </w:p>
    <w:p>
      <w:r>
        <w:t>4. Offene Angelegenheiten</w:t>
      </w:r>
    </w:p>
    <w:p>
      <w:r>
        <w:t>Die abschließende Abrechnung von Reisekosten und Urlaub erfolgt getrennt. Die Parteien bestätigen keine vollständige Erledigung aller Ansprüche aus dem Dienstverhältnis.</w:t>
      </w:r>
    </w:p>
    <w:p>
      <w:r>
        <w:t>Textlich bestätigte Unterzeichnungen vom 18.09.2026: Hildegard Polter für die aufgrund Gesellschafterbeschlusses vertretene Gesellschaft; Hieronymus Knautsch.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zur Beendigung des Dienstverhältnisses</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