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Rückfrage zur Eigentums- und Kontrollstruktur – Eingangskopie</w:t>
      </w:r>
    </w:p>
    <w:p>
      <w:r>
        <w:t>24.09.2026</w:t>
      </w:r>
    </w:p>
    <w:p>
      <w:r>
        <w:t>Sehr geehrte Damen und Herren,</w:t>
      </w:r>
    </w:p>
    <w:p>
      <w:r>
        <w:t>zum Vorgang UM-KH-2026-0918 bitten wir um Erläuterung der wirtschaftlichen Berechtigung an der Kranichhof Werkstätten GmbH &amp; Co. KG für die Zeit ab 5. Januar 2026. Bitte legen Sie die Kapitalbeteiligung der Kommanditisten, die Stimmrechtsverhältnisse und die maßgeblichen Kontrollrechte an der Komplementärin dar.</w:t>
      </w:r>
    </w:p>
    <w:p>
      <w:r>
        <w:t>Die bislang vorliegende Darstellung nennt ausschließlich eine mittelbare Kontrollperson. Aus den eingegangenen Unterlagen ergeben sich daneben weitere Beteiligungen. Bitte übersenden Sie den Gesellschaftsvertrag, die geltenden Nebenabreden und eine nach Zeiträumen nachvollziehbare Übersicht.</w:t>
      </w:r>
    </w:p>
    <w:p>
      <w:r>
        <w:t>Bitte antworten Sie bis zum 8. Oktober 2026 über den zu Ihrem Vorgang gehörenden Rückmeldebereich. Falls einzelne Unterlagen noch fehlen, benennen Sie diese konkret und teilen Sie mit, wann Sie sie nachreichen können.</w:t>
      </w:r>
    </w:p>
    <w:p>
      <w:r>
        <w:t>Mit freundlichen Grüßen</w:t>
        <w:br/>
        <w:t>Registerbearbeitung</w:t>
      </w:r>
    </w:p>
    <w:p>
      <w:r>
        <w:t>Bürovermerk: Kopie aus dem verifizierten Vorgangsbereich, am 25.09.2026 gespeichert.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Rückfrage zur Eigentums- und Kontrollstruktur – Eingangskopie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